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682" w:type="dxa"/>
        <w:tblInd w:w="539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982"/>
      </w:tblGrid>
      <w:tr w:rsidR="009D73A2">
        <w:trPr>
          <w:trHeight w:val="3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Nr wniosku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D73A2">
        <w:trPr>
          <w:trHeight w:val="254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Wypełnia jednostka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9D73A2">
        <w:trPr>
          <w:trHeight w:val="3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Data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D73A2">
        <w:trPr>
          <w:trHeight w:val="30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Godzina złożenia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D73A2" w:rsidRDefault="00A75C40">
      <w:pPr>
        <w:spacing w:after="63" w:line="259" w:lineRule="auto"/>
        <w:ind w:left="50" w:right="0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D73A2" w:rsidRDefault="00A75C40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WNIOSEK O PRZYJĘCIE KANDYDATA </w:t>
      </w:r>
    </w:p>
    <w:p w:rsidR="009D73A2" w:rsidRDefault="00A75C40">
      <w:pPr>
        <w:spacing w:after="2" w:line="259" w:lineRule="auto"/>
        <w:ind w:left="0" w:right="3" w:firstLine="0"/>
        <w:jc w:val="center"/>
      </w:pPr>
      <w:r>
        <w:rPr>
          <w:rFonts w:ascii="Calibri" w:eastAsia="Calibri" w:hAnsi="Calibri" w:cs="Calibri"/>
          <w:b/>
          <w:sz w:val="22"/>
        </w:rPr>
        <w:t>DO</w:t>
      </w:r>
      <w:r w:rsidR="00D13C84">
        <w:rPr>
          <w:rFonts w:ascii="Calibri" w:eastAsia="Calibri" w:hAnsi="Calibri" w:cs="Calibri"/>
          <w:b/>
          <w:sz w:val="22"/>
        </w:rPr>
        <w:t xml:space="preserve"> </w:t>
      </w:r>
      <w:r w:rsidR="00715174">
        <w:rPr>
          <w:rFonts w:ascii="Calibri" w:eastAsia="Calibri" w:hAnsi="Calibri" w:cs="Calibri"/>
          <w:b/>
          <w:sz w:val="22"/>
        </w:rPr>
        <w:t xml:space="preserve">ODDZIAŁU PRZEDSZKOLNEGO </w:t>
      </w:r>
      <w:r w:rsidR="00D13C84">
        <w:rPr>
          <w:rFonts w:ascii="Calibri" w:eastAsia="Calibri" w:hAnsi="Calibri" w:cs="Calibri"/>
          <w:b/>
          <w:sz w:val="22"/>
        </w:rPr>
        <w:t>OD</w:t>
      </w:r>
      <w:r w:rsidR="009A15F6">
        <w:rPr>
          <w:rFonts w:ascii="Calibri" w:eastAsia="Calibri" w:hAnsi="Calibri" w:cs="Calibri"/>
          <w:b/>
          <w:sz w:val="22"/>
        </w:rPr>
        <w:t xml:space="preserve"> 1 WRZEŚNIA 202</w:t>
      </w:r>
      <w:r w:rsidR="00DD64EB">
        <w:rPr>
          <w:rFonts w:ascii="Calibri" w:eastAsia="Calibri" w:hAnsi="Calibri" w:cs="Calibri"/>
          <w:b/>
          <w:sz w:val="22"/>
        </w:rPr>
        <w:t>4</w:t>
      </w:r>
    </w:p>
    <w:p w:rsidR="009D73A2" w:rsidRDefault="00A75C40">
      <w:pPr>
        <w:spacing w:after="0" w:line="259" w:lineRule="auto"/>
        <w:ind w:left="0" w:right="11" w:firstLine="0"/>
        <w:jc w:val="center"/>
      </w:pPr>
      <w:r>
        <w:rPr>
          <w:rFonts w:ascii="Calibri" w:eastAsia="Calibri" w:hAnsi="Calibri" w:cs="Calibri"/>
          <w:sz w:val="20"/>
        </w:rPr>
        <w:t xml:space="preserve">(dotyczy dzieci uprawnionych do uczęszczania do przedszkola) </w:t>
      </w:r>
      <w:bookmarkStart w:id="0" w:name="_GoBack"/>
      <w:bookmarkEnd w:id="0"/>
    </w:p>
    <w:p w:rsidR="009D73A2" w:rsidRDefault="00A75C40">
      <w:pPr>
        <w:spacing w:after="189" w:line="259" w:lineRule="auto"/>
        <w:ind w:left="40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9D73A2" w:rsidRDefault="00A75C40">
      <w:pPr>
        <w:spacing w:after="117" w:line="240" w:lineRule="auto"/>
        <w:ind w:left="-5" w:right="-12"/>
      </w:pPr>
      <w:r>
        <w:rPr>
          <w:rFonts w:ascii="Calibri" w:eastAsia="Calibri" w:hAnsi="Calibri" w:cs="Calibri"/>
          <w:sz w:val="22"/>
        </w:rPr>
        <w:t xml:space="preserve">Wypełniając wniosek należy podać dane zgodnie ze stanem faktycznym. Poświadczenie nieprawdy prowadzi do odpowiedzialności karnej wynikającej z art. 233 Ustawy z dnia 6 czerwca 1997r. Kodeks Karny (Dz. U. z 1997r. Nr 88, poz. 553 ze zmianami). </w:t>
      </w:r>
    </w:p>
    <w:p w:rsidR="009D73A2" w:rsidRDefault="00A75C40">
      <w:pPr>
        <w:spacing w:after="117" w:line="240" w:lineRule="auto"/>
        <w:ind w:left="-5" w:right="-12"/>
      </w:pPr>
      <w:r>
        <w:rPr>
          <w:rFonts w:ascii="Calibri" w:eastAsia="Calibri" w:hAnsi="Calibri" w:cs="Calibri"/>
          <w:sz w:val="22"/>
        </w:rPr>
        <w:t>Wniosek należy złożyć tylko w jednostce wskazanej na I miejscu listy preferencji w terminie określonym w harmonogramie. Pola zaznaczone gwiazdką są obowiązkowe do wypełnienia we wniosku.</w:t>
      </w:r>
      <w:r>
        <w:rPr>
          <w:rFonts w:ascii="Arial" w:eastAsia="Arial" w:hAnsi="Arial" w:cs="Arial"/>
          <w:sz w:val="22"/>
        </w:rPr>
        <w:t xml:space="preserve"> </w:t>
      </w:r>
    </w:p>
    <w:p w:rsidR="009D73A2" w:rsidRDefault="00A75C4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>DANE IDENTYFIKACYJNE KANDYDATA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045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  <w:gridCol w:w="737"/>
      </w:tblGrid>
      <w:tr w:rsidR="009D73A2">
        <w:trPr>
          <w:trHeight w:val="463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Imiona:*  </w:t>
            </w:r>
          </w:p>
        </w:tc>
        <w:tc>
          <w:tcPr>
            <w:tcW w:w="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Nazwisko:*  </w:t>
            </w:r>
          </w:p>
        </w:tc>
      </w:tr>
      <w:tr w:rsidR="009D73A2">
        <w:trPr>
          <w:trHeight w:val="46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PESEL*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Data urodzenia* 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dzień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miesiąc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rok </w:t>
            </w:r>
          </w:p>
        </w:tc>
      </w:tr>
      <w:tr w:rsidR="009D73A2">
        <w:trPr>
          <w:trHeight w:val="548"/>
        </w:trPr>
        <w:tc>
          <w:tcPr>
            <w:tcW w:w="9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 przypadku braku numeru PESEL należy podać rodzaj, serię oraz numer innego dokumentu tożsamości:  </w:t>
            </w:r>
          </w:p>
        </w:tc>
      </w:tr>
    </w:tbl>
    <w:p w:rsidR="009D73A2" w:rsidRDefault="00A75C4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>DANE ADRESOWE KANDYDATA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037" w:type="dxa"/>
        <w:tblInd w:w="7" w:type="dxa"/>
        <w:tblCellMar>
          <w:top w:w="89" w:type="dxa"/>
          <w:left w:w="53" w:type="dxa"/>
        </w:tblCellMar>
        <w:tblLook w:val="04A0" w:firstRow="1" w:lastRow="0" w:firstColumn="1" w:lastColumn="0" w:noHBand="0" w:noVBand="1"/>
      </w:tblPr>
      <w:tblGrid>
        <w:gridCol w:w="1665"/>
        <w:gridCol w:w="2409"/>
        <w:gridCol w:w="1419"/>
        <w:gridCol w:w="850"/>
        <w:gridCol w:w="1453"/>
        <w:gridCol w:w="1241"/>
      </w:tblGrid>
      <w:tr w:rsidR="009D73A2">
        <w:trPr>
          <w:trHeight w:val="38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Adres zamieszkania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41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budynku*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lokalu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55" w:right="-5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Kod pocztowy*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Poczta*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sz w:val="22"/>
        </w:rPr>
        <w:t xml:space="preserve">DODATKOWE INFORMACJE O KANDYDACIE  </w:t>
      </w:r>
    </w:p>
    <w:tbl>
      <w:tblPr>
        <w:tblStyle w:val="TableGrid"/>
        <w:tblW w:w="907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3997"/>
      </w:tblGrid>
      <w:tr w:rsidR="009D73A2">
        <w:trPr>
          <w:trHeight w:val="5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Orzeczenie o potrzebie kształcenia specjalnego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Tak / Nie </w:t>
            </w:r>
          </w:p>
        </w:tc>
      </w:tr>
      <w:tr w:rsidR="009D73A2">
        <w:trPr>
          <w:trHeight w:val="51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Oczekiwany czas pobytu dziecka w przedszkolu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od                      do                      </w:t>
            </w:r>
          </w:p>
        </w:tc>
      </w:tr>
    </w:tbl>
    <w:p w:rsidR="009D73A2" w:rsidRDefault="00A75C40">
      <w:pPr>
        <w:pStyle w:val="Nagwek1"/>
        <w:spacing w:after="201"/>
        <w:ind w:left="-5" w:right="0"/>
      </w:pPr>
      <w:r>
        <w:t xml:space="preserve">DANE RODZICÓW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(W przypadku, gdy ustanowiono opiekę prawną nad dzieckiem, należy podać dane opiekunów prawnych) </w:t>
      </w:r>
    </w:p>
    <w:tbl>
      <w:tblPr>
        <w:tblStyle w:val="TableGrid"/>
        <w:tblW w:w="9046" w:type="dxa"/>
        <w:tblInd w:w="7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1217"/>
        <w:gridCol w:w="2090"/>
        <w:gridCol w:w="3303"/>
      </w:tblGrid>
      <w:tr w:rsidR="009D73A2">
        <w:trPr>
          <w:trHeight w:val="38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Matka/opiekunka prawna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Ojciec/opiekun prawny </w:t>
            </w:r>
          </w:p>
        </w:tc>
      </w:tr>
      <w:tr w:rsidR="009D73A2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Stopień pokrewieństwa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Imię i nazwisko*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Telefon*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Adres e-mail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384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Adres zamieszkania </w:t>
            </w:r>
          </w:p>
        </w:tc>
      </w:tr>
      <w:tr w:rsidR="009D73A2">
        <w:trPr>
          <w:trHeight w:val="41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Kraj*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Polska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Polska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Województwo*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Powiat*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Gmina*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Miejscowość*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Ulica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budynku*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Nr lokalu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Kod pocztowy*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Poczta*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pStyle w:val="Nagwek1"/>
        <w:ind w:left="-5" w:right="0"/>
      </w:pPr>
      <w:r>
        <w:t xml:space="preserve">LISTA WYBRANYCH PRZEDSZKOLI I GRUP WEDŁUG KOLEJNOŚCI PREFERENCJI*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>(można wybrać maksymalnie 3 jednostki i grupy rekrutacyjne odpowiednie do wieku dziecka; należy zwrócić uwagę, aby wybrać tylko te grupy rekrutacyjne, które są odpowiednie do wieku dziecka)</w:t>
      </w:r>
      <w:r>
        <w:rPr>
          <w:rFonts w:ascii="Calibri" w:eastAsia="Calibri" w:hAnsi="Calibri" w:cs="Calibri"/>
          <w:b/>
          <w:sz w:val="20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8249"/>
      </w:tblGrid>
      <w:tr w:rsidR="009D73A2">
        <w:trPr>
          <w:trHeight w:val="3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Lp.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Nazwa jednostki </w:t>
            </w:r>
          </w:p>
        </w:tc>
      </w:tr>
      <w:tr w:rsidR="009D73A2">
        <w:trPr>
          <w:trHeight w:val="5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9D73A2">
        <w:trPr>
          <w:trHeight w:val="4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4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pStyle w:val="Nagwek1"/>
        <w:ind w:left="-5" w:right="0"/>
      </w:pPr>
      <w:r>
        <w:t xml:space="preserve">KRYTERIA PRZYJĘCIA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b/>
          <w:sz w:val="20"/>
        </w:rPr>
        <w:t>Należy zaznaczyć właściwą odpowiedź</w:t>
      </w:r>
      <w:r>
        <w:rPr>
          <w:rFonts w:ascii="Calibri" w:eastAsia="Calibri" w:hAnsi="Calibri" w:cs="Calibri"/>
          <w:sz w:val="20"/>
        </w:rPr>
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065" w:type="dxa"/>
        <w:tblInd w:w="2" w:type="dxa"/>
        <w:tblCellMar>
          <w:top w:w="102" w:type="dxa"/>
          <w:left w:w="106" w:type="dxa"/>
        </w:tblCellMar>
        <w:tblLook w:val="04A0" w:firstRow="1" w:lastRow="0" w:firstColumn="1" w:lastColumn="0" w:noHBand="0" w:noVBand="1"/>
      </w:tblPr>
      <w:tblGrid>
        <w:gridCol w:w="5530"/>
        <w:gridCol w:w="3535"/>
      </w:tblGrid>
      <w:tr w:rsidR="009D73A2">
        <w:trPr>
          <w:trHeight w:val="4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Kryteria podstawowe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Wielodzietność rodziny kandydata (3 i więcej dzieci)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jednego z rodziców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obojga rodziców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Niepełnosprawność rodzeństwa kandydata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5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Samotne wychowywanie kandydata w rodzinie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 w:rsidTr="00715174">
        <w:trPr>
          <w:trHeight w:val="32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Objęcie kandydata pieczą zastępczą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</w:tbl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065" w:type="dxa"/>
        <w:tblInd w:w="2" w:type="dxa"/>
        <w:tblCellMar>
          <w:top w:w="48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530"/>
        <w:gridCol w:w="3535"/>
      </w:tblGrid>
      <w:tr w:rsidR="009D73A2">
        <w:trPr>
          <w:trHeight w:val="4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3A2" w:rsidRDefault="00A75C40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Kryteria dodatkowe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3A2" w:rsidRDefault="009D73A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3A2">
        <w:trPr>
          <w:trHeight w:val="175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 objęte obowiązkowym rocznym przygotowaniem przedszkolnym oraz dziecko z odroczonym obowiązkiem szkolnym zamieszkałe na terenie gminy Ropczyce </w:t>
            </w:r>
            <w:r w:rsidR="0048292D">
              <w:rPr>
                <w:rFonts w:ascii="Calibri" w:eastAsia="Calibri" w:hAnsi="Calibri" w:cs="Calibri"/>
                <w:sz w:val="22"/>
              </w:rPr>
              <w:t>ubiegające się o przyję</w:t>
            </w:r>
            <w:r>
              <w:rPr>
                <w:rFonts w:ascii="Calibri" w:eastAsia="Calibri" w:hAnsi="Calibri" w:cs="Calibri"/>
                <w:sz w:val="22"/>
              </w:rPr>
              <w:t xml:space="preserve">cie do przedszkola lub oddziału przedszkolnego w szkole podstawowej położonej w odległości do 3km od miejsca zamieszkania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59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7565" cy="12065"/>
                      <wp:effectExtent l="0" t="0" r="0" b="0"/>
                      <wp:docPr id="10533" name="Group 10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65" cy="12065"/>
                                <a:chOff x="0" y="0"/>
                                <a:chExt cx="2107565" cy="12065"/>
                              </a:xfrm>
                            </wpg:grpSpPr>
                            <wps:wsp>
                              <wps:cNvPr id="13462" name="Shape 13462"/>
                              <wps:cNvSpPr/>
                              <wps:spPr>
                                <a:xfrm>
                                  <a:off x="0" y="0"/>
                                  <a:ext cx="21075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565" h="12065">
                                      <a:moveTo>
                                        <a:pt x="0" y="0"/>
                                      </a:moveTo>
                                      <a:lnTo>
                                        <a:pt x="2107565" y="0"/>
                                      </a:lnTo>
                                      <a:lnTo>
                                        <a:pt x="21075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33" style="width:165.95pt;height:0.950012pt;mso-position-horizontal-relative:char;mso-position-vertical-relative:line" coordsize="21075,120">
                      <v:shape id="Shape 13463" style="position:absolute;width:21075;height:120;left:0;top:0;" coordsize="2107565,12065" path="m0,0l2107565,0l2107565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35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Obowiązuje dla: </w:t>
            </w:r>
          </w:p>
          <w:p w:rsidR="009D73A2" w:rsidRDefault="00A75C40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116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Dziecko, którego oboje rodzice pracują zawodowo, studiują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(uczą się) w systemie stacjonarnym, prowadzą gospodarstwo rolne lub pozarolniczą działalność gospodarczą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116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Dziecko, którego jedno z rodziców pracuje zawodowo, studiuje (uczy się) w systemie stacjonarnym, prowadzi gospodarstwo rolne lub pozarolniczą działalność gospodarczą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</w:tc>
      </w:tr>
      <w:tr w:rsidR="009D73A2">
        <w:trPr>
          <w:trHeight w:val="11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Dziecko, którego rodzeństwo kontynuuje edukację przedszkolną w wybranym przedszkolu lub naukę w szkole podstawowej, w której jest oddział przedszkolny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59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</w:t>
            </w:r>
          </w:p>
          <w:p w:rsidR="009D73A2" w:rsidRDefault="00A75C40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7565" cy="12065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65" cy="12065"/>
                                <a:chOff x="0" y="0"/>
                                <a:chExt cx="2107565" cy="12065"/>
                              </a:xfrm>
                            </wpg:grpSpPr>
                            <wps:wsp>
                              <wps:cNvPr id="13464" name="Shape 13464"/>
                              <wps:cNvSpPr/>
                              <wps:spPr>
                                <a:xfrm>
                                  <a:off x="0" y="0"/>
                                  <a:ext cx="21075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565" h="12065">
                                      <a:moveTo>
                                        <a:pt x="0" y="0"/>
                                      </a:moveTo>
                                      <a:lnTo>
                                        <a:pt x="2107565" y="0"/>
                                      </a:lnTo>
                                      <a:lnTo>
                                        <a:pt x="21075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8" style="width:165.95pt;height:0.950012pt;mso-position-horizontal-relative:char;mso-position-vertical-relative:line" coordsize="21075,120">
                      <v:shape id="Shape 13465" style="position:absolute;width:21075;height:120;left:0;top:0;" coordsize="2107565,12065" path="m0,0l2107565,0l2107565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D73A2" w:rsidRDefault="00A75C40">
            <w:pPr>
              <w:spacing w:after="38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Obowiązuje dla: </w:t>
            </w:r>
          </w:p>
          <w:p w:rsidR="009D73A2" w:rsidRDefault="00A75C40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87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Liczba zadeklarowanych godzin pobytu w przedszkolu powyżej 5 godzin dziennie (nie dotyczy oddziałów przedszkolnych w szkołach podstawowych)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Tak / Nie   </w:t>
            </w:r>
          </w:p>
        </w:tc>
      </w:tr>
    </w:tbl>
    <w:p w:rsidR="009D73A2" w:rsidRDefault="00A75C40">
      <w:pPr>
        <w:spacing w:after="23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pStyle w:val="Nagwek1"/>
        <w:ind w:left="-5" w:right="0"/>
      </w:pPr>
      <w:r>
        <w:t xml:space="preserve">OŚWIADCZENIE DOTYCZĄCE TREŚCI WNIOSKU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Oświadczam, że wszystkie podane w niniejszym Wniosku dane są zgodne ze stanem faktycznym. Jestem świadomy(a) odpowiedzialności karnej za złożenie fałszywego oświadczenia.  </w:t>
      </w:r>
    </w:p>
    <w:p w:rsidR="009D73A2" w:rsidRDefault="00A75C40">
      <w:pPr>
        <w:spacing w:after="4" w:line="248" w:lineRule="auto"/>
        <w:ind w:left="-5" w:right="0"/>
      </w:pPr>
      <w:r>
        <w:rPr>
          <w:rFonts w:ascii="Calibri" w:eastAsia="Calibri" w:hAnsi="Calibri" w:cs="Calibri"/>
          <w:sz w:val="20"/>
        </w:rPr>
        <w:t xml:space="preserve">Oświadczam, że zapoznałem(am) się z przepisami ustawy z dnia 14 grudnia 2016 roku – Prawo oświatowe (Dz. U. z 2017 r. poz. 59,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 </w:t>
      </w:r>
    </w:p>
    <w:p w:rsidR="009D73A2" w:rsidRDefault="00A75C40">
      <w:pPr>
        <w:spacing w:after="4" w:line="248" w:lineRule="auto"/>
        <w:ind w:left="-5" w:right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:rsidR="00D13C84" w:rsidRDefault="00D13C84">
      <w:pPr>
        <w:spacing w:after="4" w:line="248" w:lineRule="auto"/>
        <w:ind w:left="-5" w:right="0"/>
        <w:rPr>
          <w:rFonts w:ascii="Calibri" w:eastAsia="Calibri" w:hAnsi="Calibri" w:cs="Calibri"/>
          <w:sz w:val="20"/>
        </w:rPr>
      </w:pPr>
    </w:p>
    <w:p w:rsidR="00D13C84" w:rsidRDefault="00D13C84">
      <w:pPr>
        <w:spacing w:after="4" w:line="248" w:lineRule="auto"/>
        <w:ind w:left="-5" w:right="0"/>
      </w:pPr>
    </w:p>
    <w:tbl>
      <w:tblPr>
        <w:tblStyle w:val="TableGrid"/>
        <w:tblW w:w="9227" w:type="dxa"/>
        <w:tblInd w:w="24" w:type="dxa"/>
        <w:tblCellMar>
          <w:top w:w="91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76"/>
        <w:gridCol w:w="7377"/>
        <w:gridCol w:w="1274"/>
      </w:tblGrid>
      <w:tr w:rsidR="009D73A2">
        <w:trPr>
          <w:trHeight w:val="6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Lp.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OŚWADCZENIA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ZAZNACZ WŁASCIWE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Oświadczam, że dziecko ubiegające się o przyjęcie do przedszkola wychowuje się w rodzinie wielodzietnej ( troje lub więcej dzieci)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21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 </w:t>
            </w:r>
          </w:p>
          <w:p w:rsidR="009D73A2" w:rsidRDefault="00A75C40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jestem osobą samotnie wychowującą dziecko oraz nie wychowuję żadnego dziecka wspólnie z jego rodzicem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D73A2">
        <w:trPr>
          <w:trHeight w:val="11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0" w:right="10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2" w:right="26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Oświadczam, że dziecko objęte obowiązkowym rocznym przygotowaniem przedszkolnym zamieszkałe na terenie gminy Ropczyce ubiegające się o przyjęcie do przedszkola lub oddziału przedszkolnego w szkole podstawowej położonej w odległości do 3km od miejsca zamieszkania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5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obydwoje z rodziców/rodzic samotnie wychowujący/prawnych opiekunów pozostają w stosunku pracy, wykonuję pracę na podstawie umowy cywilnoprawnej, uczą się w trybie dziennym, prowadzą gospodarstwo rolne lub działalność gospodarczą      (*skreśl niewłaściwe)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5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jeden z rodziców/prawnych opiekunów pozostaje w stosunku pracy, wykonuje pracę na podstawie umowy cywilnoprawnej, uczy się w trybie dziennym, prowadzi gospodarstwo rolne lub działalność gospodarczą  (*skreśl niewłaściwe)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9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9D73A2">
        <w:trPr>
          <w:trHeight w:val="8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3A2" w:rsidRDefault="00A75C40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6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Oświadczam, że rodzeństwo kandydata kontynuuje edukację przedszkolną w wybranym przedszkolu lub naukę w szkole podstawowej, w której jest oddział przedszkolny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A2" w:rsidRDefault="00A75C40">
            <w:pPr>
              <w:spacing w:after="0" w:line="259" w:lineRule="auto"/>
              <w:ind w:left="14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9D73A2" w:rsidRDefault="00A75C40">
      <w:pPr>
        <w:spacing w:after="25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………………………………….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66"/>
        </w:tabs>
        <w:spacing w:after="7" w:line="259" w:lineRule="auto"/>
        <w:ind w:left="-15" w:right="0" w:firstLine="0"/>
        <w:jc w:val="left"/>
      </w:pPr>
      <w:r>
        <w:rPr>
          <w:sz w:val="18"/>
        </w:rPr>
        <w:t xml:space="preserve">podpis matki/opiekunki prawnej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18"/>
        </w:rPr>
        <w:t>podpis ojca/opiekuna prawnego</w:t>
      </w:r>
      <w:r>
        <w:rPr>
          <w:sz w:val="20"/>
        </w:rPr>
        <w:t xml:space="preserve"> </w:t>
      </w:r>
    </w:p>
    <w:p w:rsidR="009D73A2" w:rsidRDefault="00A75C40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D73A2" w:rsidRDefault="00A75C40">
      <w:pPr>
        <w:pStyle w:val="Nagwek2"/>
      </w:pPr>
      <w:r>
        <w:t xml:space="preserve">KLAUZULA INFORMACYJNA </w:t>
      </w:r>
    </w:p>
    <w:p w:rsidR="009D73A2" w:rsidRDefault="00A75C40">
      <w:pPr>
        <w:spacing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D73A2" w:rsidRDefault="00A75C40">
      <w:pPr>
        <w:spacing w:after="104" w:line="319" w:lineRule="auto"/>
        <w:ind w:right="0"/>
      </w:pPr>
      <w:r>
        <w:rPr>
          <w:sz w:val="20"/>
        </w:rPr>
        <w:t xml:space="preserve"> </w:t>
      </w:r>
      <w: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 119) – RODO, informuję, że: </w:t>
      </w:r>
    </w:p>
    <w:p w:rsidR="009D73A2" w:rsidRDefault="00A75C40">
      <w:pPr>
        <w:numPr>
          <w:ilvl w:val="0"/>
          <w:numId w:val="1"/>
        </w:numPr>
        <w:spacing w:after="81"/>
        <w:ind w:right="0" w:hanging="360"/>
      </w:pPr>
      <w:r>
        <w:t xml:space="preserve">Administratorem danych osobowych zawartych we wniosku są jednostki wskazane na liście preferencji. </w:t>
      </w:r>
    </w:p>
    <w:p w:rsidR="009D73A2" w:rsidRDefault="00A75C40">
      <w:pPr>
        <w:numPr>
          <w:ilvl w:val="0"/>
          <w:numId w:val="1"/>
        </w:numPr>
        <w:spacing w:after="137"/>
        <w:ind w:right="0" w:hanging="360"/>
      </w:pPr>
      <w:r>
        <w:t xml:space="preserve">Inspektor Ochrony Danych został wyznaczony dla każdej z jednostki wskazanej na liście preferencji i można się z nim skontaktować za pośrednictwem </w:t>
      </w:r>
      <w:r w:rsidR="0039284E">
        <w:t xml:space="preserve">e-mail: </w:t>
      </w:r>
      <w:hyperlink r:id="rId7" w:history="1">
        <w:r w:rsidR="0039284E" w:rsidRPr="00D90B46">
          <w:rPr>
            <w:rStyle w:val="Hipercze"/>
            <w:color w:val="auto"/>
            <w:szCs w:val="16"/>
          </w:rPr>
          <w:t>adwokatmaria.swiniuch@op.pl</w:t>
        </w:r>
      </w:hyperlink>
      <w:r w:rsidR="0039284E">
        <w:rPr>
          <w:szCs w:val="16"/>
        </w:rPr>
        <w:t xml:space="preserve"> </w:t>
      </w:r>
      <w:r>
        <w:t xml:space="preserve">bądź poczty tradycyjnej kierując pismo na adres Administratora. 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 </w:t>
      </w:r>
    </w:p>
    <w:p w:rsidR="009D73A2" w:rsidRDefault="00A75C40">
      <w:pPr>
        <w:numPr>
          <w:ilvl w:val="0"/>
          <w:numId w:val="1"/>
        </w:numPr>
        <w:ind w:right="0" w:hanging="360"/>
      </w:pPr>
      <w:r>
        <w:t xml:space="preserve">Dane osobowe przetwarzane są w celu przeprowadzenia procesu rekrutacji do jednostek wskazanych na liście preferencji. </w:t>
      </w:r>
    </w:p>
    <w:p w:rsidR="009D73A2" w:rsidRDefault="00A75C40">
      <w:pPr>
        <w:numPr>
          <w:ilvl w:val="0"/>
          <w:numId w:val="1"/>
        </w:numPr>
        <w:spacing w:after="0"/>
        <w:ind w:right="0" w:hanging="360"/>
      </w:pPr>
      <w:r>
        <w:t xml:space="preserve">Dane osobowe przetwarzane są na podstawie: </w:t>
      </w:r>
    </w:p>
    <w:p w:rsidR="009D73A2" w:rsidRDefault="00A75C40">
      <w:pPr>
        <w:numPr>
          <w:ilvl w:val="1"/>
          <w:numId w:val="1"/>
        </w:numPr>
        <w:ind w:right="0" w:firstLine="780"/>
      </w:pPr>
      <w:r>
        <w:t xml:space="preserve">art. 6 ust. 1 lit. c RODO – wypełnienie obowiązku prawnego ciążącego na Administratorze, </w:t>
      </w:r>
    </w:p>
    <w:p w:rsidR="009D73A2" w:rsidRDefault="00A75C40">
      <w:pPr>
        <w:numPr>
          <w:ilvl w:val="1"/>
          <w:numId w:val="1"/>
        </w:numPr>
        <w:spacing w:after="112"/>
        <w:ind w:right="0" w:firstLine="780"/>
      </w:pPr>
      <w:r>
        <w:t xml:space="preserve">przepisów zawartych w Rozdziale 6 ustawy z dn. 14 grudnia 2016 r. Prawo Oświatowe (t. j. Dz. U. z 2018 r. poz. 996 z późn. zm.). </w:t>
      </w:r>
      <w:r>
        <w:rPr>
          <w:sz w:val="22"/>
        </w:rPr>
        <w:t>V.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Odbiorcami danych osobowych mogą być podmioty uprawnione do odbioru danych osobowych w uzasadnionych przypadkach i na podstawie odpowiednich przepisów prawa. Nadto informacje dotyczące prowadzonego postępowania rekrutacyjnego, w tym szczególności informacje o fakcie zakwalifikowania i przyjęcia kandydata będą wymieniane (za pośrednictwem systemu elektronicznego wspierającego prowadzenie procesu naboru) pomiędzy jednostkami wskazanymi na liście preferencji, w celu usprawnionego procesu rekrutacji i wyeliminowania zjawiska blokownia miejsc. </w:t>
      </w:r>
    </w:p>
    <w:p w:rsidR="009D73A2" w:rsidRDefault="00A75C40">
      <w:pPr>
        <w:numPr>
          <w:ilvl w:val="0"/>
          <w:numId w:val="2"/>
        </w:numPr>
        <w:ind w:right="0" w:firstLine="142"/>
      </w:pPr>
      <w:r>
        <w:t xml:space="preserve">Dane osobowe nie będą przekazywane do państwa trzeciego/organizacji międzynarodowej. </w:t>
      </w:r>
    </w:p>
    <w:p w:rsidR="009D73A2" w:rsidRDefault="00A75C40">
      <w:pPr>
        <w:numPr>
          <w:ilvl w:val="0"/>
          <w:numId w:val="2"/>
        </w:numPr>
        <w:spacing w:after="0"/>
        <w:ind w:right="0" w:firstLine="142"/>
      </w:pPr>
      <w:r>
        <w:t xml:space="preserve"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 </w:t>
      </w:r>
      <w:r>
        <w:rPr>
          <w:sz w:val="22"/>
        </w:rPr>
        <w:t>VIII.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Prawnym opiekunom kandydata biorącego udział w rekrutacji przysługuje prawo do: </w:t>
      </w:r>
    </w:p>
    <w:p w:rsidR="009D73A2" w:rsidRDefault="00A75C40">
      <w:pPr>
        <w:numPr>
          <w:ilvl w:val="1"/>
          <w:numId w:val="2"/>
        </w:numPr>
        <w:spacing w:after="13"/>
        <w:ind w:right="0" w:hanging="360"/>
      </w:pPr>
      <w:r>
        <w:t xml:space="preserve">dostępu do treści danych – na podstawie art. 15 RODO, </w:t>
      </w:r>
    </w:p>
    <w:p w:rsidR="009D73A2" w:rsidRDefault="00A75C40">
      <w:pPr>
        <w:numPr>
          <w:ilvl w:val="1"/>
          <w:numId w:val="2"/>
        </w:numPr>
        <w:ind w:right="0" w:hanging="360"/>
      </w:pPr>
      <w:r>
        <w:t xml:space="preserve">sprostowania danych – na podstawie art. 16 RODO, </w:t>
      </w:r>
    </w:p>
    <w:p w:rsidR="009D73A2" w:rsidRDefault="00A75C40">
      <w:pPr>
        <w:numPr>
          <w:ilvl w:val="1"/>
          <w:numId w:val="2"/>
        </w:numPr>
        <w:ind w:right="0" w:hanging="360"/>
      </w:pPr>
      <w:r>
        <w:t xml:space="preserve">usunięci danych – na podstawie art. 17 RODO </w:t>
      </w:r>
    </w:p>
    <w:p w:rsidR="009D73A2" w:rsidRDefault="00A75C40">
      <w:pPr>
        <w:numPr>
          <w:ilvl w:val="1"/>
          <w:numId w:val="2"/>
        </w:numPr>
        <w:spacing w:after="147"/>
        <w:ind w:right="0" w:hanging="360"/>
      </w:pPr>
      <w:r>
        <w:t xml:space="preserve">ograniczenia przetwarzania danych – na podstawie art. 18 RODO. </w:t>
      </w:r>
    </w:p>
    <w:p w:rsidR="009D73A2" w:rsidRDefault="00A75C40">
      <w:pPr>
        <w:spacing w:after="21"/>
        <w:ind w:left="355" w:right="0"/>
      </w:pPr>
      <w:r>
        <w:rPr>
          <w:sz w:val="22"/>
        </w:rPr>
        <w:t>IX.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  <w:r>
        <w:rPr>
          <w:sz w:val="22"/>
        </w:rPr>
        <w:t>X.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Podanie danych osobowych jest wymogiem ustawowym i koniecznym dla uczestniczenia w procesie rekrutacji do jednostki. Niepodanie danych osobowych wymaganych we wniosku skutkować będzie niemożliwością wzięcia udziału w procesie rekrutacyjnym. </w:t>
      </w:r>
      <w:r>
        <w:rPr>
          <w:sz w:val="22"/>
        </w:rPr>
        <w:t>XI.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Dane zawarte we wniosku nie będą podlegały zautomatyzowanemu podejmowaniu decyzji, w tym profilowaniu. </w:t>
      </w:r>
    </w:p>
    <w:p w:rsidR="009D73A2" w:rsidRDefault="00A75C40">
      <w:pPr>
        <w:spacing w:after="2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8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………………………………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…………………………………. </w:t>
      </w:r>
    </w:p>
    <w:p w:rsidR="009D73A2" w:rsidRDefault="00A75C4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66"/>
        </w:tabs>
        <w:spacing w:after="7" w:line="259" w:lineRule="auto"/>
        <w:ind w:left="-15" w:right="0" w:firstLine="0"/>
        <w:jc w:val="left"/>
      </w:pPr>
      <w:r>
        <w:rPr>
          <w:sz w:val="18"/>
        </w:rPr>
        <w:t xml:space="preserve">podpis matki/opiekunki prawnej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18"/>
        </w:rPr>
        <w:t>podpis ojca/opiekuna prawnego</w:t>
      </w:r>
      <w:r>
        <w:rPr>
          <w:sz w:val="20"/>
        </w:rPr>
        <w:t xml:space="preserve"> </w:t>
      </w:r>
    </w:p>
    <w:sectPr w:rsidR="009D73A2" w:rsidSect="00715174">
      <w:footerReference w:type="even" r:id="rId8"/>
      <w:footerReference w:type="default" r:id="rId9"/>
      <w:footerReference w:type="first" r:id="rId10"/>
      <w:pgSz w:w="11906" w:h="16838"/>
      <w:pgMar w:top="426" w:right="1412" w:bottom="42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93" w:rsidRDefault="00E17D93">
      <w:pPr>
        <w:spacing w:after="0" w:line="240" w:lineRule="auto"/>
      </w:pPr>
      <w:r>
        <w:separator/>
      </w:r>
    </w:p>
  </w:endnote>
  <w:endnote w:type="continuationSeparator" w:id="0">
    <w:p w:rsidR="00E17D93" w:rsidRDefault="00E1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A2" w:rsidRDefault="00A75C40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DD64EB" w:rsidRPr="00DD64EB">
        <w:rPr>
          <w:rFonts w:ascii="Calibri" w:eastAsia="Calibri" w:hAnsi="Calibri" w:cs="Calibri"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9D73A2" w:rsidRDefault="00A75C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A2" w:rsidRDefault="00A75C40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17D93" w:rsidRPr="00E17D9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E17D93" w:rsidRPr="00E17D93">
        <w:rPr>
          <w:rFonts w:ascii="Calibri" w:eastAsia="Calibri" w:hAnsi="Calibri" w:cs="Calibri"/>
          <w:noProof/>
          <w:sz w:val="22"/>
        </w:rPr>
        <w:t>1</w:t>
      </w:r>
    </w:fldSimple>
    <w:r>
      <w:rPr>
        <w:rFonts w:ascii="Calibri" w:eastAsia="Calibri" w:hAnsi="Calibri" w:cs="Calibri"/>
        <w:sz w:val="22"/>
      </w:rPr>
      <w:t xml:space="preserve"> </w:t>
    </w:r>
  </w:p>
  <w:p w:rsidR="009D73A2" w:rsidRDefault="00A75C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A2" w:rsidRDefault="00A75C40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="00DD64EB" w:rsidRPr="00DD64EB">
        <w:rPr>
          <w:rFonts w:ascii="Calibri" w:eastAsia="Calibri" w:hAnsi="Calibri" w:cs="Calibri"/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9D73A2" w:rsidRDefault="00A75C4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93" w:rsidRDefault="00E17D93">
      <w:pPr>
        <w:spacing w:after="0" w:line="240" w:lineRule="auto"/>
      </w:pPr>
      <w:r>
        <w:separator/>
      </w:r>
    </w:p>
  </w:footnote>
  <w:footnote w:type="continuationSeparator" w:id="0">
    <w:p w:rsidR="00E17D93" w:rsidRDefault="00E1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E52"/>
    <w:multiLevelType w:val="hybridMultilevel"/>
    <w:tmpl w:val="D6AAE8BC"/>
    <w:lvl w:ilvl="0" w:tplc="FE3AAB92">
      <w:start w:val="6"/>
      <w:numFmt w:val="upperRoman"/>
      <w:lvlText w:val="%1.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EF9B0">
      <w:start w:val="1"/>
      <w:numFmt w:val="bullet"/>
      <w:lvlText w:val="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56B8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5C33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38A7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DC8A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5E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04C8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5696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32911"/>
    <w:multiLevelType w:val="hybridMultilevel"/>
    <w:tmpl w:val="3B548EEA"/>
    <w:lvl w:ilvl="0" w:tplc="51C8F5FA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28992">
      <w:start w:val="1"/>
      <w:numFmt w:val="decimal"/>
      <w:lvlText w:val="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6E51D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A44E0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0D28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3E324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C6D6E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EE9BB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1210E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A2"/>
    <w:rsid w:val="000D63B5"/>
    <w:rsid w:val="0039284E"/>
    <w:rsid w:val="003F3D57"/>
    <w:rsid w:val="00452915"/>
    <w:rsid w:val="0048292D"/>
    <w:rsid w:val="0064396E"/>
    <w:rsid w:val="00715174"/>
    <w:rsid w:val="009A15F6"/>
    <w:rsid w:val="009D1A10"/>
    <w:rsid w:val="009D73A2"/>
    <w:rsid w:val="00A60197"/>
    <w:rsid w:val="00A75C40"/>
    <w:rsid w:val="00B7177B"/>
    <w:rsid w:val="00C558DE"/>
    <w:rsid w:val="00D13C84"/>
    <w:rsid w:val="00DD64EB"/>
    <w:rsid w:val="00E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F5F9"/>
  <w15:docId w15:val="{AE767FA5-7E57-4BCE-BA9B-02D6D961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right="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2D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uiPriority w:val="99"/>
    <w:semiHidden/>
    <w:unhideWhenUsed/>
    <w:rsid w:val="00392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wokatmaria.swiniuch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DANE RODZICÓW </vt:lpstr>
      <vt:lpstr>LISTA WYBRANYCH PRZEDSZKOLI I GRUP WEDŁUG KOLEJNOŚCI PREFERENCJI* </vt:lpstr>
      <vt:lpstr>KRYTERIA PRZYJĘCIA </vt:lpstr>
      <vt:lpstr>OŚWIADCZENIE DOTYCZĄCE TREŚCI WNIOSKU </vt:lpstr>
      <vt:lpstr>    KLAUZULA INFORMACYJNA </vt:lpstr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Sekretariat</cp:lastModifiedBy>
  <cp:revision>16</cp:revision>
  <cp:lastPrinted>2024-01-17T13:57:00Z</cp:lastPrinted>
  <dcterms:created xsi:type="dcterms:W3CDTF">2020-02-04T10:40:00Z</dcterms:created>
  <dcterms:modified xsi:type="dcterms:W3CDTF">2024-01-17T13:57:00Z</dcterms:modified>
</cp:coreProperties>
</file>