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DE" w:rsidRPr="00803C93" w:rsidRDefault="00236BDE" w:rsidP="00236BDE">
      <w:pPr>
        <w:contextualSpacing/>
        <w:jc w:val="center"/>
        <w:rPr>
          <w:rFonts w:ascii="Times New Roman" w:hAnsi="Times New Roman"/>
          <w:b/>
          <w:sz w:val="28"/>
          <w:szCs w:val="28"/>
        </w:rPr>
      </w:pPr>
      <w:r w:rsidRPr="00803C93">
        <w:rPr>
          <w:rFonts w:ascii="Times New Roman" w:hAnsi="Times New Roman"/>
          <w:b/>
          <w:sz w:val="28"/>
          <w:szCs w:val="28"/>
        </w:rPr>
        <w:t>Výzva na predkladanie ponúk</w:t>
      </w:r>
    </w:p>
    <w:p w:rsidR="00236BDE" w:rsidRPr="00393EE3" w:rsidRDefault="00236BDE" w:rsidP="00236BDE">
      <w:pPr>
        <w:contextualSpacing/>
        <w:jc w:val="center"/>
        <w:rPr>
          <w:rFonts w:ascii="Times New Roman" w:hAnsi="Times New Roman"/>
          <w:sz w:val="18"/>
          <w:szCs w:val="18"/>
        </w:rPr>
      </w:pPr>
      <w:r w:rsidRPr="00393EE3">
        <w:rPr>
          <w:rFonts w:ascii="Times New Roman" w:hAnsi="Times New Roman"/>
          <w:sz w:val="18"/>
          <w:szCs w:val="18"/>
        </w:rPr>
        <w:t>postup podľa § 9 ods. 9 zákona č. 25/2006 Z. z. o verejnom obstarávaní a o zmene a doplnení niektorých zákonov</w:t>
      </w:r>
    </w:p>
    <w:p w:rsidR="00236BDE" w:rsidRPr="00EB0D3D" w:rsidRDefault="00236BDE" w:rsidP="00236BDE">
      <w:pPr>
        <w:contextualSpacing/>
        <w:jc w:val="center"/>
        <w:rPr>
          <w:rFonts w:ascii="Times New Roman" w:hAnsi="Times New Roman"/>
          <w:b/>
          <w:sz w:val="24"/>
          <w:szCs w:val="24"/>
        </w:rPr>
      </w:pPr>
    </w:p>
    <w:p w:rsidR="00236BDE" w:rsidRPr="000D20FF" w:rsidRDefault="00236BDE" w:rsidP="00236BDE">
      <w:pPr>
        <w:numPr>
          <w:ilvl w:val="0"/>
          <w:numId w:val="4"/>
        </w:numPr>
        <w:contextualSpacing/>
        <w:rPr>
          <w:rFonts w:ascii="Times New Roman" w:hAnsi="Times New Roman"/>
          <w:sz w:val="24"/>
          <w:szCs w:val="24"/>
        </w:rPr>
      </w:pPr>
      <w:r w:rsidRPr="00B44062">
        <w:rPr>
          <w:rFonts w:ascii="Times New Roman" w:hAnsi="Times New Roman"/>
          <w:b/>
          <w:sz w:val="24"/>
          <w:szCs w:val="24"/>
        </w:rPr>
        <w:t>Identifikácia verejného obstarávateľa</w:t>
      </w:r>
      <w:r>
        <w:rPr>
          <w:rFonts w:ascii="Times New Roman" w:hAnsi="Times New Roman"/>
          <w:b/>
          <w:sz w:val="24"/>
          <w:szCs w:val="24"/>
        </w:rPr>
        <w:t>:</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Základná škola s</w:t>
      </w:r>
      <w:r>
        <w:rPr>
          <w:rFonts w:ascii="Times New Roman" w:hAnsi="Times New Roman"/>
          <w:sz w:val="24"/>
          <w:szCs w:val="24"/>
        </w:rPr>
        <w:t xml:space="preserve"> materskou školou </w:t>
      </w:r>
      <w:r w:rsidRPr="00EB0D3D">
        <w:rPr>
          <w:rFonts w:ascii="Times New Roman" w:hAnsi="Times New Roman"/>
          <w:sz w:val="24"/>
          <w:szCs w:val="24"/>
        </w:rPr>
        <w:t>Liesek</w:t>
      </w:r>
    </w:p>
    <w:p w:rsidR="00236BDE"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Staničná 324</w:t>
      </w:r>
    </w:p>
    <w:p w:rsidR="00236BDE"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027 12 Liesek</w:t>
      </w:r>
      <w:r w:rsidRPr="00525F58">
        <w:rPr>
          <w:rFonts w:ascii="Times New Roman" w:hAnsi="Times New Roman"/>
          <w:sz w:val="24"/>
          <w:szCs w:val="24"/>
        </w:rPr>
        <w:t xml:space="preserve"> </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IČO: 378 10</w:t>
      </w:r>
      <w:r>
        <w:rPr>
          <w:rFonts w:ascii="Times New Roman" w:hAnsi="Times New Roman"/>
          <w:sz w:val="24"/>
          <w:szCs w:val="24"/>
        </w:rPr>
        <w:t> </w:t>
      </w:r>
      <w:r w:rsidRPr="00EB0D3D">
        <w:rPr>
          <w:rFonts w:ascii="Times New Roman" w:hAnsi="Times New Roman"/>
          <w:sz w:val="24"/>
          <w:szCs w:val="24"/>
        </w:rPr>
        <w:t>111</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 xml:space="preserve">DIČ:  </w:t>
      </w:r>
      <w:r w:rsidRPr="00EB0D3D">
        <w:rPr>
          <w:rFonts w:ascii="Times New Roman" w:hAnsi="Times New Roman"/>
          <w:color w:val="000000"/>
          <w:sz w:val="24"/>
          <w:szCs w:val="24"/>
        </w:rPr>
        <w:t>2021646792</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www.zsliesek.edupage.</w:t>
      </w:r>
      <w:r>
        <w:rPr>
          <w:rFonts w:ascii="Times New Roman" w:hAnsi="Times New Roman"/>
          <w:sz w:val="24"/>
          <w:szCs w:val="24"/>
        </w:rPr>
        <w:t>org</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Mgr. Miroslav Šprlák</w:t>
      </w:r>
      <w:r>
        <w:rPr>
          <w:rFonts w:ascii="Times New Roman" w:hAnsi="Times New Roman"/>
          <w:sz w:val="24"/>
          <w:szCs w:val="24"/>
        </w:rPr>
        <w:t>, riaditeľ školy – kontaktná osoba – osoba poverená výkonom VO</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Telefón: 043/5384219,</w:t>
      </w:r>
      <w:r>
        <w:rPr>
          <w:rFonts w:ascii="Times New Roman" w:hAnsi="Times New Roman"/>
          <w:sz w:val="24"/>
          <w:szCs w:val="24"/>
        </w:rPr>
        <w:t xml:space="preserve"> </w:t>
      </w:r>
      <w:r w:rsidRPr="00EB0D3D">
        <w:rPr>
          <w:rFonts w:ascii="Times New Roman" w:hAnsi="Times New Roman"/>
          <w:sz w:val="24"/>
          <w:szCs w:val="24"/>
        </w:rPr>
        <w:t>090</w:t>
      </w:r>
      <w:r>
        <w:rPr>
          <w:rFonts w:ascii="Times New Roman" w:hAnsi="Times New Roman"/>
          <w:sz w:val="24"/>
          <w:szCs w:val="24"/>
        </w:rPr>
        <w:t>4517869</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 xml:space="preserve">Fax: </w:t>
      </w:r>
      <w:r>
        <w:rPr>
          <w:rFonts w:ascii="Times New Roman" w:hAnsi="Times New Roman"/>
          <w:sz w:val="24"/>
          <w:szCs w:val="24"/>
        </w:rPr>
        <w:t>043/5324543</w:t>
      </w:r>
    </w:p>
    <w:p w:rsidR="00236BDE" w:rsidRPr="00EB0D3D" w:rsidRDefault="00236BDE" w:rsidP="00236BDE">
      <w:pPr>
        <w:ind w:firstLine="284"/>
        <w:contextualSpacing/>
        <w:rPr>
          <w:rFonts w:ascii="Times New Roman" w:hAnsi="Times New Roman"/>
          <w:sz w:val="24"/>
          <w:szCs w:val="24"/>
        </w:rPr>
      </w:pPr>
      <w:r w:rsidRPr="00EB0D3D">
        <w:rPr>
          <w:rFonts w:ascii="Times New Roman" w:hAnsi="Times New Roman"/>
          <w:sz w:val="24"/>
          <w:szCs w:val="24"/>
        </w:rPr>
        <w:t>rs@zsliesek.edu.sk</w:t>
      </w:r>
    </w:p>
    <w:p w:rsidR="00236BDE" w:rsidRPr="00EB0D3D" w:rsidRDefault="00236BDE" w:rsidP="00236BDE">
      <w:pPr>
        <w:ind w:firstLine="284"/>
        <w:contextualSpacing/>
        <w:rPr>
          <w:rFonts w:ascii="Times New Roman" w:hAnsi="Times New Roman"/>
          <w:sz w:val="10"/>
          <w:szCs w:val="10"/>
        </w:rPr>
      </w:pPr>
    </w:p>
    <w:p w:rsidR="00236BDE" w:rsidRPr="00803C93" w:rsidRDefault="00236BDE" w:rsidP="00236BDE">
      <w:pPr>
        <w:numPr>
          <w:ilvl w:val="0"/>
          <w:numId w:val="4"/>
        </w:numPr>
        <w:contextualSpacing/>
        <w:jc w:val="both"/>
        <w:rPr>
          <w:rFonts w:ascii="Times New Roman" w:hAnsi="Times New Roman"/>
          <w:sz w:val="18"/>
          <w:szCs w:val="18"/>
        </w:rPr>
      </w:pPr>
      <w:r w:rsidRPr="00803C93">
        <w:rPr>
          <w:rFonts w:ascii="Times New Roman" w:hAnsi="Times New Roman"/>
          <w:b/>
          <w:sz w:val="24"/>
          <w:szCs w:val="24"/>
        </w:rPr>
        <w:t>Druh zákazky</w:t>
      </w:r>
      <w:r w:rsidRPr="00803C93">
        <w:rPr>
          <w:rFonts w:ascii="Times New Roman" w:hAnsi="Times New Roman"/>
          <w:sz w:val="24"/>
          <w:szCs w:val="24"/>
        </w:rPr>
        <w:t xml:space="preserve">: Zákazka s nízkou hodnotou </w:t>
      </w:r>
      <w:r>
        <w:rPr>
          <w:rFonts w:ascii="Times New Roman" w:hAnsi="Times New Roman"/>
          <w:sz w:val="24"/>
          <w:szCs w:val="24"/>
        </w:rPr>
        <w:t xml:space="preserve">postup </w:t>
      </w:r>
      <w:r w:rsidRPr="00803C93">
        <w:rPr>
          <w:rFonts w:ascii="Times New Roman" w:hAnsi="Times New Roman"/>
          <w:sz w:val="24"/>
          <w:szCs w:val="24"/>
        </w:rPr>
        <w:t>podľa § 9 ods. 9 zákona č. 25/2006 Z. z. o verejnom obstarávaní a o zmene a doplnení niektorých zákonov</w:t>
      </w:r>
    </w:p>
    <w:p w:rsidR="00236BDE" w:rsidRPr="004A0A10" w:rsidRDefault="00236BDE" w:rsidP="00236BDE">
      <w:pPr>
        <w:pStyle w:val="Odsekzoznamu"/>
        <w:numPr>
          <w:ilvl w:val="0"/>
          <w:numId w:val="4"/>
        </w:numPr>
        <w:shd w:val="clear" w:color="auto" w:fill="FFFFFF"/>
        <w:rPr>
          <w:rFonts w:ascii="Times New Roman" w:hAnsi="Times New Roman" w:cs="Times New Roman"/>
          <w:b/>
          <w:bCs/>
          <w:color w:val="2B5079"/>
          <w:sz w:val="24"/>
          <w:szCs w:val="24"/>
        </w:rPr>
      </w:pPr>
      <w:r w:rsidRPr="004A0A10">
        <w:rPr>
          <w:rFonts w:ascii="Times New Roman" w:hAnsi="Times New Roman" w:cs="Times New Roman"/>
          <w:b/>
          <w:sz w:val="24"/>
          <w:szCs w:val="24"/>
        </w:rPr>
        <w:t xml:space="preserve">Názov predmetu zákazky: Interaktívna tabuľa </w:t>
      </w:r>
      <w:r w:rsidRPr="004A0A10">
        <w:rPr>
          <w:rFonts w:ascii="Times New Roman" w:hAnsi="Times New Roman" w:cs="Times New Roman"/>
          <w:b/>
          <w:bCs/>
          <w:color w:val="2B5079"/>
          <w:sz w:val="24"/>
          <w:szCs w:val="24"/>
        </w:rPr>
        <w:t xml:space="preserve">EB DC82+ </w:t>
      </w:r>
      <w:r w:rsidRPr="004A0A10">
        <w:rPr>
          <w:rFonts w:ascii="Times New Roman" w:hAnsi="Times New Roman" w:cs="Times New Roman"/>
          <w:b/>
          <w:bCs/>
          <w:color w:val="231F20"/>
          <w:sz w:val="24"/>
          <w:szCs w:val="24"/>
        </w:rPr>
        <w:t>Epson projektor EB-580</w:t>
      </w:r>
      <w:r w:rsidRPr="004A0A10">
        <w:rPr>
          <w:rFonts w:ascii="Times New Roman" w:hAnsi="Times New Roman" w:cs="Times New Roman"/>
          <w:b/>
          <w:bCs/>
          <w:color w:val="2B5079"/>
          <w:sz w:val="24"/>
          <w:szCs w:val="24"/>
        </w:rPr>
        <w:t xml:space="preserve"> </w:t>
      </w:r>
    </w:p>
    <w:p w:rsidR="00236BDE" w:rsidRPr="004A0A10" w:rsidRDefault="00236BDE" w:rsidP="00236BDE">
      <w:pPr>
        <w:numPr>
          <w:ilvl w:val="0"/>
          <w:numId w:val="4"/>
        </w:numPr>
        <w:contextualSpacing/>
        <w:jc w:val="both"/>
        <w:rPr>
          <w:rFonts w:ascii="Times New Roman" w:hAnsi="Times New Roman"/>
          <w:sz w:val="24"/>
          <w:szCs w:val="24"/>
        </w:rPr>
      </w:pPr>
      <w:r w:rsidRPr="004A0A10">
        <w:rPr>
          <w:rFonts w:ascii="Times New Roman" w:hAnsi="Times New Roman"/>
          <w:b/>
          <w:sz w:val="24"/>
          <w:szCs w:val="24"/>
        </w:rPr>
        <w:t>Opis zákazky</w:t>
      </w:r>
      <w:r w:rsidRPr="004A0A10">
        <w:rPr>
          <w:rFonts w:ascii="Times New Roman" w:hAnsi="Times New Roman"/>
          <w:sz w:val="24"/>
          <w:szCs w:val="24"/>
        </w:rPr>
        <w:t xml:space="preserve">: </w:t>
      </w:r>
    </w:p>
    <w:p w:rsidR="00236BDE" w:rsidRPr="004A0A10" w:rsidRDefault="00236BDE" w:rsidP="00236BDE">
      <w:pPr>
        <w:ind w:left="360"/>
        <w:contextualSpacing/>
        <w:jc w:val="both"/>
        <w:rPr>
          <w:rFonts w:ascii="Times New Roman" w:hAnsi="Times New Roman" w:cs="Times New Roman"/>
          <w:bCs/>
          <w:sz w:val="24"/>
          <w:szCs w:val="24"/>
        </w:rPr>
      </w:pPr>
      <w:r w:rsidRPr="004A0A10">
        <w:rPr>
          <w:rFonts w:ascii="Times New Roman" w:hAnsi="Times New Roman" w:cs="Times New Roman"/>
          <w:sz w:val="24"/>
          <w:szCs w:val="24"/>
        </w:rPr>
        <w:t xml:space="preserve">Interaktívna tabuľa </w:t>
      </w:r>
      <w:r w:rsidRPr="004A0A10">
        <w:rPr>
          <w:rFonts w:ascii="Times New Roman" w:hAnsi="Times New Roman" w:cs="Times New Roman"/>
          <w:bCs/>
          <w:sz w:val="24"/>
          <w:szCs w:val="24"/>
        </w:rPr>
        <w:t>EB DC82+Touch+fixky; SK+CZ podpora; práca prstom aj perom, popis</w:t>
      </w:r>
      <w:r>
        <w:rPr>
          <w:rFonts w:ascii="Times New Roman" w:hAnsi="Times New Roman" w:cs="Times New Roman"/>
          <w:bCs/>
          <w:sz w:val="24"/>
          <w:szCs w:val="24"/>
        </w:rPr>
        <w:t xml:space="preserve"> fixkami; </w:t>
      </w:r>
      <w:proofErr w:type="spellStart"/>
      <w:r>
        <w:rPr>
          <w:rFonts w:ascii="Times New Roman" w:hAnsi="Times New Roman" w:cs="Times New Roman"/>
          <w:bCs/>
          <w:sz w:val="24"/>
          <w:szCs w:val="24"/>
        </w:rPr>
        <w:t>keramická-magnetická</w:t>
      </w:r>
      <w:proofErr w:type="spellEnd"/>
      <w:r>
        <w:rPr>
          <w:rFonts w:ascii="Times New Roman" w:hAnsi="Times New Roman" w:cs="Times New Roman"/>
          <w:bCs/>
          <w:sz w:val="24"/>
          <w:szCs w:val="24"/>
        </w:rPr>
        <w:t xml:space="preserve"> – 3ks.</w:t>
      </w:r>
    </w:p>
    <w:p w:rsidR="00236BDE" w:rsidRDefault="00236BDE" w:rsidP="00236BDE">
      <w:pPr>
        <w:shd w:val="clear" w:color="auto" w:fill="F8F8F8"/>
        <w:spacing w:after="0"/>
        <w:ind w:left="357"/>
        <w:jc w:val="both"/>
        <w:rPr>
          <w:rFonts w:ascii="Times New Roman" w:hAnsi="Times New Roman"/>
          <w:sz w:val="24"/>
          <w:szCs w:val="24"/>
        </w:rPr>
      </w:pPr>
      <w:r w:rsidRPr="004A0A10">
        <w:rPr>
          <w:rFonts w:ascii="Times New Roman" w:hAnsi="Times New Roman" w:cs="Times New Roman"/>
          <w:bCs/>
          <w:sz w:val="24"/>
          <w:szCs w:val="24"/>
        </w:rPr>
        <w:t xml:space="preserve">Epson projektor EB-580, 3LCD, XGA, 3200ANSI, 10000:1, USB, 2x HDMI, LAN - </w:t>
      </w:r>
      <w:proofErr w:type="spellStart"/>
      <w:r w:rsidRPr="004A0A10">
        <w:rPr>
          <w:rFonts w:ascii="Times New Roman" w:hAnsi="Times New Roman" w:cs="Times New Roman"/>
          <w:bCs/>
          <w:sz w:val="24"/>
          <w:szCs w:val="24"/>
        </w:rPr>
        <w:t>ultra</w:t>
      </w:r>
      <w:proofErr w:type="spellEnd"/>
      <w:r w:rsidRPr="004A0A10">
        <w:rPr>
          <w:rFonts w:ascii="Times New Roman" w:hAnsi="Times New Roman" w:cs="Times New Roman"/>
          <w:bCs/>
          <w:sz w:val="24"/>
          <w:szCs w:val="24"/>
        </w:rPr>
        <w:t xml:space="preserve"> </w:t>
      </w:r>
      <w:proofErr w:type="spellStart"/>
      <w:r w:rsidRPr="004A0A10">
        <w:rPr>
          <w:rFonts w:ascii="Times New Roman" w:hAnsi="Times New Roman" w:cs="Times New Roman"/>
          <w:bCs/>
          <w:sz w:val="24"/>
          <w:szCs w:val="24"/>
        </w:rPr>
        <w:t>short</w:t>
      </w:r>
      <w:proofErr w:type="spellEnd"/>
      <w:r>
        <w:rPr>
          <w:rFonts w:ascii="Times New Roman" w:hAnsi="Times New Roman" w:cs="Times New Roman"/>
          <w:bCs/>
          <w:sz w:val="24"/>
          <w:szCs w:val="24"/>
        </w:rPr>
        <w:t xml:space="preserve"> – 3ks</w:t>
      </w:r>
      <w:r>
        <w:rPr>
          <w:rFonts w:ascii="Times New Roman" w:hAnsi="Times New Roman"/>
          <w:sz w:val="24"/>
          <w:szCs w:val="24"/>
        </w:rPr>
        <w:t xml:space="preserve">. </w:t>
      </w:r>
    </w:p>
    <w:p w:rsidR="00236BDE" w:rsidRPr="00982986" w:rsidRDefault="00236BDE" w:rsidP="00236BDE">
      <w:pPr>
        <w:shd w:val="clear" w:color="auto" w:fill="F8F8F8"/>
        <w:ind w:left="360"/>
        <w:jc w:val="both"/>
        <w:rPr>
          <w:rFonts w:ascii="Times New Roman" w:hAnsi="Times New Roman"/>
          <w:sz w:val="24"/>
          <w:szCs w:val="24"/>
        </w:rPr>
      </w:pPr>
      <w:r>
        <w:rPr>
          <w:rFonts w:ascii="Times New Roman" w:hAnsi="Times New Roman"/>
          <w:sz w:val="24"/>
          <w:szCs w:val="24"/>
        </w:rPr>
        <w:t xml:space="preserve">Súčasťou zákazky je aj materiál, ktorého potreba vyplynie v súvislosti so zabezpečením predmetu zákazky, vrátane dopravy a dovozu na miesto realizácie tohto tovaru. Cena tovaru bude uvedená ako konečná cena, vrátane DPH. </w:t>
      </w:r>
    </w:p>
    <w:p w:rsidR="00236BDE" w:rsidRPr="00D65D74" w:rsidRDefault="00236BDE" w:rsidP="00236BDE">
      <w:pPr>
        <w:numPr>
          <w:ilvl w:val="0"/>
          <w:numId w:val="4"/>
        </w:numPr>
        <w:contextualSpacing/>
        <w:rPr>
          <w:rFonts w:ascii="Times New Roman" w:hAnsi="Times New Roman"/>
          <w:sz w:val="24"/>
          <w:szCs w:val="24"/>
        </w:rPr>
      </w:pPr>
      <w:r>
        <w:rPr>
          <w:rFonts w:ascii="Times New Roman" w:hAnsi="Times New Roman"/>
          <w:b/>
          <w:sz w:val="24"/>
          <w:szCs w:val="24"/>
        </w:rPr>
        <w:t>Miesto a termín dodania zákazky</w:t>
      </w:r>
      <w:r w:rsidRPr="00FA0109">
        <w:rPr>
          <w:rFonts w:ascii="Times New Roman" w:hAnsi="Times New Roman"/>
          <w:b/>
          <w:sz w:val="24"/>
          <w:szCs w:val="24"/>
        </w:rPr>
        <w:t>:</w:t>
      </w:r>
      <w:r>
        <w:rPr>
          <w:rFonts w:ascii="Times New Roman" w:hAnsi="Times New Roman"/>
          <w:b/>
          <w:sz w:val="24"/>
          <w:szCs w:val="24"/>
        </w:rPr>
        <w:t xml:space="preserve"> </w:t>
      </w:r>
    </w:p>
    <w:p w:rsidR="00236BDE" w:rsidRDefault="00236BDE" w:rsidP="00236BDE">
      <w:pPr>
        <w:ind w:left="360"/>
        <w:contextualSpacing/>
        <w:rPr>
          <w:rFonts w:ascii="Times New Roman" w:hAnsi="Times New Roman"/>
          <w:sz w:val="24"/>
          <w:szCs w:val="24"/>
        </w:rPr>
      </w:pPr>
      <w:r>
        <w:rPr>
          <w:rFonts w:ascii="Times New Roman" w:hAnsi="Times New Roman"/>
          <w:sz w:val="24"/>
          <w:szCs w:val="24"/>
        </w:rPr>
        <w:t xml:space="preserve">Miesto dodania: </w:t>
      </w:r>
      <w:r w:rsidRPr="00525F58">
        <w:rPr>
          <w:rFonts w:ascii="Times New Roman" w:hAnsi="Times New Roman"/>
          <w:sz w:val="24"/>
          <w:szCs w:val="24"/>
        </w:rPr>
        <w:t>Z</w:t>
      </w:r>
      <w:r>
        <w:rPr>
          <w:rFonts w:ascii="Times New Roman" w:hAnsi="Times New Roman"/>
          <w:sz w:val="24"/>
          <w:szCs w:val="24"/>
        </w:rPr>
        <w:t>ákladná škola s materskou školou</w:t>
      </w:r>
      <w:r>
        <w:rPr>
          <w:rFonts w:ascii="Times New Roman" w:hAnsi="Times New Roman"/>
          <w:b/>
          <w:sz w:val="24"/>
          <w:szCs w:val="24"/>
        </w:rPr>
        <w:t xml:space="preserve"> </w:t>
      </w:r>
      <w:r w:rsidRPr="00317DC1">
        <w:rPr>
          <w:rFonts w:ascii="Times New Roman" w:hAnsi="Times New Roman"/>
          <w:sz w:val="24"/>
          <w:szCs w:val="24"/>
        </w:rPr>
        <w:t>Liesek</w:t>
      </w:r>
      <w:r w:rsidRPr="00C70F98">
        <w:rPr>
          <w:rFonts w:ascii="Times New Roman" w:hAnsi="Times New Roman"/>
          <w:sz w:val="24"/>
          <w:szCs w:val="24"/>
        </w:rPr>
        <w:t>, 027 12 Liesek</w:t>
      </w:r>
    </w:p>
    <w:p w:rsidR="00236BDE" w:rsidRDefault="00236BDE" w:rsidP="00236BDE">
      <w:pPr>
        <w:ind w:left="360"/>
        <w:contextualSpacing/>
        <w:rPr>
          <w:rFonts w:ascii="Times New Roman" w:hAnsi="Times New Roman"/>
          <w:sz w:val="24"/>
          <w:szCs w:val="24"/>
        </w:rPr>
      </w:pPr>
      <w:r>
        <w:rPr>
          <w:rFonts w:ascii="Times New Roman" w:hAnsi="Times New Roman"/>
          <w:sz w:val="24"/>
          <w:szCs w:val="24"/>
        </w:rPr>
        <w:t>Termín dodania: do 15.november 2016</w:t>
      </w:r>
    </w:p>
    <w:p w:rsidR="00236BDE" w:rsidRPr="00EB0D3D" w:rsidRDefault="00236BDE" w:rsidP="00236BDE">
      <w:pPr>
        <w:ind w:left="720"/>
        <w:contextualSpacing/>
        <w:rPr>
          <w:rFonts w:ascii="Times New Roman" w:hAnsi="Times New Roman"/>
          <w:sz w:val="10"/>
          <w:szCs w:val="10"/>
        </w:rPr>
      </w:pPr>
    </w:p>
    <w:p w:rsidR="00236BDE" w:rsidRDefault="00236BDE" w:rsidP="00236BDE">
      <w:pPr>
        <w:numPr>
          <w:ilvl w:val="0"/>
          <w:numId w:val="4"/>
        </w:numPr>
        <w:contextualSpacing/>
        <w:rPr>
          <w:rFonts w:ascii="Times New Roman" w:hAnsi="Times New Roman"/>
          <w:sz w:val="24"/>
          <w:szCs w:val="24"/>
        </w:rPr>
      </w:pPr>
      <w:r>
        <w:rPr>
          <w:rFonts w:ascii="Times New Roman" w:hAnsi="Times New Roman"/>
          <w:b/>
          <w:sz w:val="24"/>
          <w:szCs w:val="24"/>
        </w:rPr>
        <w:t>Rozsah predmetu zákazky:</w:t>
      </w:r>
      <w:r>
        <w:rPr>
          <w:rFonts w:ascii="Times New Roman" w:hAnsi="Times New Roman"/>
          <w:sz w:val="24"/>
          <w:szCs w:val="24"/>
        </w:rPr>
        <w:t xml:space="preserve"> interaktívna tabuľa s </w:t>
      </w:r>
      <w:proofErr w:type="spellStart"/>
      <w:r>
        <w:rPr>
          <w:rFonts w:ascii="Times New Roman" w:hAnsi="Times New Roman"/>
          <w:sz w:val="24"/>
          <w:szCs w:val="24"/>
        </w:rPr>
        <w:t>dataprojektorom</w:t>
      </w:r>
      <w:proofErr w:type="spellEnd"/>
      <w:r>
        <w:rPr>
          <w:rFonts w:ascii="Times New Roman" w:hAnsi="Times New Roman"/>
          <w:sz w:val="24"/>
          <w:szCs w:val="24"/>
        </w:rPr>
        <w:t xml:space="preserve"> a inštaláciou.</w:t>
      </w:r>
    </w:p>
    <w:p w:rsidR="00236BDE" w:rsidRPr="00EB0D3D" w:rsidRDefault="00236BDE" w:rsidP="00236BDE">
      <w:pPr>
        <w:ind w:left="720"/>
        <w:contextualSpacing/>
        <w:rPr>
          <w:rFonts w:ascii="Times New Roman" w:hAnsi="Times New Roman"/>
          <w:sz w:val="10"/>
          <w:szCs w:val="10"/>
        </w:rPr>
      </w:pPr>
    </w:p>
    <w:p w:rsidR="00236BDE" w:rsidRPr="0016765C" w:rsidRDefault="00236BDE" w:rsidP="00236BDE">
      <w:pPr>
        <w:numPr>
          <w:ilvl w:val="0"/>
          <w:numId w:val="4"/>
        </w:numPr>
        <w:ind w:left="284" w:hanging="284"/>
        <w:contextualSpacing/>
        <w:rPr>
          <w:rFonts w:ascii="Times New Roman" w:hAnsi="Times New Roman"/>
          <w:sz w:val="24"/>
          <w:szCs w:val="24"/>
        </w:rPr>
      </w:pPr>
      <w:r>
        <w:rPr>
          <w:rFonts w:ascii="Times New Roman" w:hAnsi="Times New Roman"/>
          <w:b/>
          <w:sz w:val="24"/>
          <w:szCs w:val="24"/>
        </w:rPr>
        <w:t xml:space="preserve">  </w:t>
      </w:r>
      <w:r w:rsidRPr="00D65D74">
        <w:rPr>
          <w:rFonts w:ascii="Times New Roman" w:hAnsi="Times New Roman"/>
          <w:b/>
          <w:sz w:val="24"/>
          <w:szCs w:val="24"/>
        </w:rPr>
        <w:t xml:space="preserve">Predpokladaná hodnota zákazky: </w:t>
      </w:r>
      <w:r w:rsidRPr="00191DF1">
        <w:rPr>
          <w:rFonts w:ascii="Times New Roman" w:hAnsi="Times New Roman"/>
          <w:sz w:val="24"/>
          <w:szCs w:val="24"/>
        </w:rPr>
        <w:t xml:space="preserve">6 </w:t>
      </w:r>
      <w:r>
        <w:rPr>
          <w:rFonts w:ascii="Times New Roman" w:hAnsi="Times New Roman"/>
          <w:sz w:val="24"/>
          <w:szCs w:val="24"/>
        </w:rPr>
        <w:t>000</w:t>
      </w:r>
      <w:r w:rsidRPr="0016765C">
        <w:rPr>
          <w:rFonts w:ascii="Times New Roman" w:hAnsi="Times New Roman"/>
          <w:sz w:val="24"/>
          <w:szCs w:val="24"/>
        </w:rPr>
        <w:t xml:space="preserve"> EUR </w:t>
      </w:r>
      <w:r>
        <w:rPr>
          <w:rFonts w:ascii="Times New Roman" w:hAnsi="Times New Roman"/>
          <w:sz w:val="24"/>
          <w:szCs w:val="24"/>
        </w:rPr>
        <w:t>s</w:t>
      </w:r>
      <w:r w:rsidRPr="0016765C">
        <w:rPr>
          <w:rFonts w:ascii="Times New Roman" w:hAnsi="Times New Roman"/>
          <w:sz w:val="24"/>
          <w:szCs w:val="24"/>
        </w:rPr>
        <w:t xml:space="preserve"> DPH.</w:t>
      </w:r>
    </w:p>
    <w:p w:rsidR="00236BDE" w:rsidRPr="00EB0D3D" w:rsidRDefault="00236BDE" w:rsidP="00236BDE">
      <w:pPr>
        <w:contextualSpacing/>
        <w:rPr>
          <w:rFonts w:ascii="Times New Roman" w:hAnsi="Times New Roman"/>
          <w:sz w:val="10"/>
          <w:szCs w:val="10"/>
        </w:rPr>
      </w:pPr>
    </w:p>
    <w:p w:rsidR="00236BDE" w:rsidRPr="00803C93" w:rsidRDefault="00236BDE" w:rsidP="00236BDE">
      <w:pPr>
        <w:numPr>
          <w:ilvl w:val="0"/>
          <w:numId w:val="4"/>
        </w:numPr>
        <w:contextualSpacing/>
        <w:jc w:val="both"/>
        <w:rPr>
          <w:rFonts w:ascii="Times New Roman" w:hAnsi="Times New Roman"/>
          <w:sz w:val="24"/>
          <w:szCs w:val="24"/>
        </w:rPr>
      </w:pPr>
      <w:r w:rsidRPr="00803C93">
        <w:rPr>
          <w:rFonts w:ascii="Times New Roman" w:hAnsi="Times New Roman"/>
          <w:b/>
          <w:sz w:val="24"/>
          <w:szCs w:val="24"/>
        </w:rPr>
        <w:t xml:space="preserve">Rozdelenie zákazky obstarávania na časti: </w:t>
      </w:r>
      <w:r w:rsidRPr="00803C93">
        <w:rPr>
          <w:rFonts w:ascii="Times New Roman" w:hAnsi="Times New Roman"/>
          <w:sz w:val="24"/>
          <w:szCs w:val="24"/>
        </w:rPr>
        <w:t xml:space="preserve">Verejný obstarávateľ nepožaduje predložiť cenu rozdelenú na obstarávanie jednotlivých častí </w:t>
      </w:r>
      <w:r>
        <w:rPr>
          <w:rFonts w:ascii="Times New Roman" w:hAnsi="Times New Roman"/>
          <w:sz w:val="24"/>
          <w:szCs w:val="24"/>
        </w:rPr>
        <w:t>zákazky</w:t>
      </w:r>
      <w:r w:rsidRPr="00803C93">
        <w:rPr>
          <w:rFonts w:ascii="Times New Roman" w:hAnsi="Times New Roman"/>
          <w:sz w:val="24"/>
          <w:szCs w:val="24"/>
        </w:rPr>
        <w:t>.</w:t>
      </w:r>
    </w:p>
    <w:p w:rsidR="00236BDE" w:rsidRPr="00EB0D3D" w:rsidRDefault="00236BDE" w:rsidP="00236BDE">
      <w:pPr>
        <w:contextualSpacing/>
        <w:rPr>
          <w:rFonts w:ascii="Times New Roman" w:hAnsi="Times New Roman"/>
          <w:sz w:val="10"/>
          <w:szCs w:val="10"/>
        </w:rPr>
      </w:pPr>
    </w:p>
    <w:p w:rsidR="00236BDE" w:rsidRPr="00EB0D3D" w:rsidRDefault="00236BDE" w:rsidP="00236BDE">
      <w:pPr>
        <w:numPr>
          <w:ilvl w:val="0"/>
          <w:numId w:val="4"/>
        </w:numPr>
        <w:contextualSpacing/>
        <w:rPr>
          <w:rFonts w:ascii="Times New Roman" w:hAnsi="Times New Roman"/>
          <w:b/>
          <w:sz w:val="24"/>
          <w:szCs w:val="24"/>
        </w:rPr>
      </w:pPr>
      <w:r w:rsidRPr="00317DC1">
        <w:rPr>
          <w:rFonts w:ascii="Times New Roman" w:hAnsi="Times New Roman"/>
          <w:b/>
          <w:sz w:val="24"/>
          <w:szCs w:val="24"/>
        </w:rPr>
        <w:t>Možnosť predloženia variantných riešení</w:t>
      </w:r>
      <w:r>
        <w:rPr>
          <w:rFonts w:ascii="Times New Roman" w:hAnsi="Times New Roman"/>
          <w:b/>
          <w:sz w:val="24"/>
          <w:szCs w:val="24"/>
        </w:rPr>
        <w:t>: Nep</w:t>
      </w:r>
      <w:r w:rsidRPr="00F0036C">
        <w:rPr>
          <w:rFonts w:ascii="Times New Roman" w:hAnsi="Times New Roman"/>
          <w:sz w:val="24"/>
          <w:szCs w:val="24"/>
        </w:rPr>
        <w:t>ovoľuje sa.</w:t>
      </w:r>
    </w:p>
    <w:p w:rsidR="00236BDE" w:rsidRPr="00EB0D3D" w:rsidRDefault="00236BDE" w:rsidP="00236BDE">
      <w:pPr>
        <w:contextualSpacing/>
        <w:rPr>
          <w:rFonts w:ascii="Times New Roman" w:hAnsi="Times New Roman"/>
          <w:sz w:val="10"/>
          <w:szCs w:val="10"/>
        </w:rPr>
      </w:pPr>
    </w:p>
    <w:p w:rsidR="00236BDE" w:rsidRDefault="00236BDE" w:rsidP="00236BDE">
      <w:pPr>
        <w:numPr>
          <w:ilvl w:val="0"/>
          <w:numId w:val="4"/>
        </w:numPr>
        <w:contextualSpacing/>
        <w:rPr>
          <w:rFonts w:ascii="Times New Roman" w:hAnsi="Times New Roman"/>
          <w:sz w:val="24"/>
          <w:szCs w:val="24"/>
        </w:rPr>
      </w:pPr>
      <w:r w:rsidRPr="00317DC1">
        <w:rPr>
          <w:rFonts w:ascii="Times New Roman" w:hAnsi="Times New Roman"/>
          <w:b/>
          <w:sz w:val="24"/>
          <w:szCs w:val="24"/>
        </w:rPr>
        <w:t>Trvanie zmluvy:</w:t>
      </w:r>
      <w:r>
        <w:rPr>
          <w:rFonts w:ascii="Times New Roman" w:hAnsi="Times New Roman"/>
          <w:sz w:val="24"/>
          <w:szCs w:val="24"/>
        </w:rPr>
        <w:t xml:space="preserve"> Realizácia bez uzatvorenia zmluvy.</w:t>
      </w:r>
    </w:p>
    <w:p w:rsidR="00236BDE" w:rsidRPr="00EB0D3D" w:rsidRDefault="00236BDE" w:rsidP="00236BDE">
      <w:pPr>
        <w:ind w:left="720"/>
        <w:contextualSpacing/>
        <w:rPr>
          <w:rFonts w:ascii="Times New Roman" w:hAnsi="Times New Roman"/>
          <w:sz w:val="10"/>
          <w:szCs w:val="10"/>
        </w:rPr>
      </w:pPr>
    </w:p>
    <w:p w:rsidR="00236BDE" w:rsidRPr="00803C93" w:rsidRDefault="00236BDE" w:rsidP="00236BDE">
      <w:pPr>
        <w:numPr>
          <w:ilvl w:val="0"/>
          <w:numId w:val="4"/>
        </w:numPr>
        <w:contextualSpacing/>
        <w:jc w:val="both"/>
        <w:rPr>
          <w:rFonts w:ascii="Times New Roman" w:hAnsi="Times New Roman"/>
          <w:sz w:val="24"/>
          <w:szCs w:val="24"/>
        </w:rPr>
      </w:pPr>
      <w:r w:rsidRPr="00803C93">
        <w:rPr>
          <w:rFonts w:ascii="Times New Roman" w:hAnsi="Times New Roman"/>
          <w:b/>
          <w:sz w:val="24"/>
          <w:szCs w:val="24"/>
        </w:rPr>
        <w:t xml:space="preserve">Hlavné podmienky financovania a platobné podmienky alebo odkaz na dokumenty, v ktorých sa uvádzajú: </w:t>
      </w:r>
      <w:r w:rsidRPr="00803C93">
        <w:rPr>
          <w:rFonts w:ascii="Times New Roman" w:hAnsi="Times New Roman"/>
          <w:sz w:val="24"/>
          <w:szCs w:val="24"/>
        </w:rPr>
        <w:t>Predmet zákazky bude financovaný z rozpočtu školy. Úhrada faktúry bude realizovaná bezhotovostným prevodom v zmysle platných predpisov.</w:t>
      </w:r>
      <w:r>
        <w:rPr>
          <w:rFonts w:ascii="Times New Roman" w:hAnsi="Times New Roman"/>
          <w:sz w:val="24"/>
          <w:szCs w:val="24"/>
        </w:rPr>
        <w:t xml:space="preserve"> </w:t>
      </w:r>
    </w:p>
    <w:p w:rsidR="00236BDE" w:rsidRPr="00EB0D3D" w:rsidRDefault="00236BDE" w:rsidP="00236BDE">
      <w:pPr>
        <w:contextualSpacing/>
        <w:rPr>
          <w:rFonts w:ascii="Times New Roman" w:hAnsi="Times New Roman"/>
          <w:sz w:val="10"/>
          <w:szCs w:val="10"/>
        </w:rPr>
      </w:pPr>
    </w:p>
    <w:p w:rsidR="00236BDE" w:rsidRPr="00EB0D3D" w:rsidRDefault="00236BDE" w:rsidP="00236BDE">
      <w:pPr>
        <w:contextualSpacing/>
        <w:rPr>
          <w:rFonts w:ascii="Times New Roman" w:hAnsi="Times New Roman"/>
          <w:sz w:val="10"/>
          <w:szCs w:val="10"/>
        </w:rPr>
      </w:pPr>
    </w:p>
    <w:p w:rsidR="00236BDE" w:rsidRPr="00803C93" w:rsidRDefault="00236BDE" w:rsidP="00236BDE">
      <w:pPr>
        <w:numPr>
          <w:ilvl w:val="0"/>
          <w:numId w:val="4"/>
        </w:numPr>
        <w:contextualSpacing/>
        <w:jc w:val="both"/>
        <w:rPr>
          <w:rFonts w:ascii="Times New Roman" w:hAnsi="Times New Roman"/>
          <w:b/>
          <w:sz w:val="24"/>
          <w:szCs w:val="24"/>
        </w:rPr>
      </w:pPr>
      <w:r>
        <w:rPr>
          <w:rFonts w:ascii="Times New Roman" w:hAnsi="Times New Roman"/>
          <w:sz w:val="24"/>
          <w:szCs w:val="24"/>
        </w:rPr>
        <w:t xml:space="preserve"> </w:t>
      </w:r>
      <w:r w:rsidRPr="00856AEA">
        <w:rPr>
          <w:rFonts w:ascii="Times New Roman" w:hAnsi="Times New Roman"/>
          <w:b/>
          <w:sz w:val="24"/>
          <w:szCs w:val="24"/>
        </w:rPr>
        <w:t>Kritériá na hodnotenie splnenia podmienok účasti uchádzačov</w:t>
      </w:r>
      <w:r>
        <w:rPr>
          <w:rFonts w:ascii="Times New Roman" w:hAnsi="Times New Roman"/>
          <w:b/>
          <w:sz w:val="24"/>
          <w:szCs w:val="24"/>
        </w:rPr>
        <w:t xml:space="preserve">: </w:t>
      </w:r>
      <w:r w:rsidRPr="00803C93">
        <w:rPr>
          <w:rFonts w:ascii="Times New Roman" w:hAnsi="Times New Roman"/>
          <w:sz w:val="24"/>
          <w:szCs w:val="24"/>
        </w:rPr>
        <w:t>Uchádzač splní podmienky účasti predložením dokladov požadovaných v tomto bode súťažných podkladov.</w:t>
      </w:r>
    </w:p>
    <w:p w:rsidR="00236BDE" w:rsidRPr="00EB0D3D" w:rsidRDefault="00236BDE" w:rsidP="00236BDE">
      <w:pPr>
        <w:contextualSpacing/>
        <w:rPr>
          <w:rFonts w:ascii="Times New Roman" w:hAnsi="Times New Roman"/>
          <w:sz w:val="10"/>
          <w:szCs w:val="10"/>
        </w:rPr>
      </w:pPr>
    </w:p>
    <w:p w:rsidR="00236BDE" w:rsidRPr="00803C93" w:rsidRDefault="00236BDE" w:rsidP="00236BDE">
      <w:pPr>
        <w:numPr>
          <w:ilvl w:val="0"/>
          <w:numId w:val="4"/>
        </w:numPr>
        <w:contextualSpacing/>
        <w:rPr>
          <w:rFonts w:ascii="Times New Roman" w:hAnsi="Times New Roman"/>
          <w:b/>
          <w:sz w:val="24"/>
          <w:szCs w:val="24"/>
        </w:rPr>
      </w:pPr>
      <w:r w:rsidRPr="00FE43B6">
        <w:rPr>
          <w:rFonts w:ascii="Times New Roman" w:hAnsi="Times New Roman"/>
          <w:b/>
          <w:sz w:val="24"/>
          <w:szCs w:val="24"/>
        </w:rPr>
        <w:t xml:space="preserve">Označenie, či </w:t>
      </w:r>
      <w:r>
        <w:rPr>
          <w:rFonts w:ascii="Times New Roman" w:hAnsi="Times New Roman"/>
          <w:b/>
          <w:sz w:val="24"/>
          <w:szCs w:val="24"/>
        </w:rPr>
        <w:t>zabezpečenie</w:t>
      </w:r>
      <w:r w:rsidRPr="00FE43B6">
        <w:rPr>
          <w:rFonts w:ascii="Times New Roman" w:hAnsi="Times New Roman"/>
          <w:b/>
          <w:sz w:val="24"/>
          <w:szCs w:val="24"/>
        </w:rPr>
        <w:t xml:space="preserve"> </w:t>
      </w:r>
      <w:r>
        <w:rPr>
          <w:rFonts w:ascii="Times New Roman" w:hAnsi="Times New Roman"/>
          <w:b/>
          <w:sz w:val="24"/>
          <w:szCs w:val="24"/>
        </w:rPr>
        <w:t xml:space="preserve">zákazky </w:t>
      </w:r>
      <w:r w:rsidRPr="00FE43B6">
        <w:rPr>
          <w:rFonts w:ascii="Times New Roman" w:hAnsi="Times New Roman"/>
          <w:b/>
          <w:sz w:val="24"/>
          <w:szCs w:val="24"/>
        </w:rPr>
        <w:t>je podmienené osobitným povolením</w:t>
      </w:r>
      <w:r>
        <w:rPr>
          <w:rFonts w:ascii="Times New Roman" w:hAnsi="Times New Roman"/>
          <w:b/>
          <w:sz w:val="24"/>
          <w:szCs w:val="24"/>
        </w:rPr>
        <w:t xml:space="preserve">: </w:t>
      </w:r>
      <w:r w:rsidRPr="00803C93">
        <w:rPr>
          <w:rFonts w:ascii="Times New Roman" w:hAnsi="Times New Roman"/>
          <w:sz w:val="24"/>
          <w:szCs w:val="24"/>
        </w:rPr>
        <w:t xml:space="preserve">Nie. </w:t>
      </w:r>
    </w:p>
    <w:p w:rsidR="00236BDE" w:rsidRPr="00EB0D3D" w:rsidRDefault="00236BDE" w:rsidP="00236BDE">
      <w:pPr>
        <w:contextualSpacing/>
        <w:rPr>
          <w:rFonts w:ascii="Times New Roman" w:hAnsi="Times New Roman"/>
          <w:sz w:val="10"/>
          <w:szCs w:val="10"/>
        </w:rPr>
      </w:pPr>
    </w:p>
    <w:p w:rsidR="00236BDE" w:rsidRPr="00803C93" w:rsidRDefault="00236BDE" w:rsidP="00236BDE">
      <w:pPr>
        <w:numPr>
          <w:ilvl w:val="0"/>
          <w:numId w:val="4"/>
        </w:numPr>
        <w:contextualSpacing/>
        <w:jc w:val="both"/>
        <w:rPr>
          <w:rFonts w:ascii="Times New Roman" w:hAnsi="Times New Roman"/>
          <w:b/>
          <w:sz w:val="24"/>
          <w:szCs w:val="24"/>
        </w:rPr>
      </w:pPr>
      <w:r>
        <w:rPr>
          <w:rFonts w:ascii="Times New Roman" w:hAnsi="Times New Roman"/>
          <w:sz w:val="24"/>
          <w:szCs w:val="24"/>
        </w:rPr>
        <w:t xml:space="preserve"> </w:t>
      </w:r>
      <w:r w:rsidRPr="00FE43B6">
        <w:rPr>
          <w:rFonts w:ascii="Times New Roman" w:hAnsi="Times New Roman"/>
          <w:b/>
          <w:sz w:val="24"/>
          <w:szCs w:val="24"/>
        </w:rPr>
        <w:t>Označenie, či sa vyžaduje uviesť mená a odbornú kvalifikáciu osôb</w:t>
      </w:r>
      <w:r>
        <w:rPr>
          <w:rFonts w:ascii="Times New Roman" w:hAnsi="Times New Roman"/>
          <w:b/>
          <w:sz w:val="24"/>
          <w:szCs w:val="24"/>
        </w:rPr>
        <w:t xml:space="preserve"> zodpovedných za plnenie obstarávania: </w:t>
      </w:r>
      <w:r w:rsidRPr="00803C93">
        <w:rPr>
          <w:rFonts w:ascii="Times New Roman" w:hAnsi="Times New Roman"/>
          <w:sz w:val="24"/>
          <w:szCs w:val="24"/>
        </w:rPr>
        <w:t>Áno. Zodpovednú osobu, telefonický a e-mailový kontakt</w:t>
      </w:r>
      <w:r>
        <w:rPr>
          <w:rFonts w:ascii="Times New Roman" w:hAnsi="Times New Roman"/>
          <w:sz w:val="24"/>
          <w:szCs w:val="24"/>
        </w:rPr>
        <w:t>.</w:t>
      </w:r>
    </w:p>
    <w:p w:rsidR="00236BDE" w:rsidRPr="00EB0D3D" w:rsidRDefault="00236BDE" w:rsidP="00236BDE">
      <w:pPr>
        <w:contextualSpacing/>
        <w:rPr>
          <w:rFonts w:ascii="Times New Roman" w:hAnsi="Times New Roman"/>
          <w:sz w:val="10"/>
          <w:szCs w:val="10"/>
        </w:rPr>
      </w:pPr>
    </w:p>
    <w:p w:rsidR="00236BDE" w:rsidRPr="00EB0D3D" w:rsidRDefault="00236BDE" w:rsidP="00236BDE">
      <w:pPr>
        <w:numPr>
          <w:ilvl w:val="0"/>
          <w:numId w:val="4"/>
        </w:numPr>
        <w:contextualSpacing/>
        <w:rPr>
          <w:rFonts w:ascii="Times New Roman" w:hAnsi="Times New Roman"/>
          <w:b/>
          <w:sz w:val="24"/>
          <w:szCs w:val="24"/>
        </w:rPr>
      </w:pPr>
      <w:r w:rsidRPr="00FE43B6">
        <w:rPr>
          <w:rFonts w:ascii="Times New Roman" w:hAnsi="Times New Roman"/>
          <w:b/>
          <w:sz w:val="24"/>
          <w:szCs w:val="24"/>
        </w:rPr>
        <w:lastRenderedPageBreak/>
        <w:t>Lehota na predkladanie ponúk</w:t>
      </w:r>
      <w:r>
        <w:rPr>
          <w:rFonts w:ascii="Times New Roman" w:hAnsi="Times New Roman"/>
          <w:b/>
          <w:sz w:val="24"/>
          <w:szCs w:val="24"/>
        </w:rPr>
        <w:t xml:space="preserve">: </w:t>
      </w:r>
      <w:r w:rsidRPr="00EB0D3D">
        <w:rPr>
          <w:rFonts w:ascii="Times New Roman" w:hAnsi="Times New Roman"/>
          <w:sz w:val="24"/>
          <w:szCs w:val="24"/>
        </w:rPr>
        <w:t xml:space="preserve">Do </w:t>
      </w:r>
      <w:r>
        <w:rPr>
          <w:rFonts w:ascii="Times New Roman" w:hAnsi="Times New Roman"/>
          <w:sz w:val="24"/>
          <w:szCs w:val="24"/>
        </w:rPr>
        <w:t>24</w:t>
      </w:r>
      <w:r w:rsidRPr="00EB0D3D">
        <w:rPr>
          <w:rFonts w:ascii="Times New Roman" w:hAnsi="Times New Roman"/>
          <w:sz w:val="24"/>
          <w:szCs w:val="24"/>
        </w:rPr>
        <w:t>.</w:t>
      </w:r>
      <w:r>
        <w:rPr>
          <w:rFonts w:ascii="Times New Roman" w:hAnsi="Times New Roman"/>
          <w:sz w:val="24"/>
          <w:szCs w:val="24"/>
        </w:rPr>
        <w:t>10</w:t>
      </w:r>
      <w:r w:rsidRPr="00EB0D3D">
        <w:rPr>
          <w:rFonts w:ascii="Times New Roman" w:hAnsi="Times New Roman"/>
          <w:sz w:val="24"/>
          <w:szCs w:val="24"/>
        </w:rPr>
        <w:t>.201</w:t>
      </w:r>
      <w:r>
        <w:rPr>
          <w:rFonts w:ascii="Times New Roman" w:hAnsi="Times New Roman"/>
          <w:sz w:val="24"/>
          <w:szCs w:val="24"/>
        </w:rPr>
        <w:t>6</w:t>
      </w:r>
      <w:r w:rsidRPr="00EB0D3D">
        <w:rPr>
          <w:rFonts w:ascii="Times New Roman" w:hAnsi="Times New Roman"/>
          <w:sz w:val="24"/>
          <w:szCs w:val="24"/>
        </w:rPr>
        <w:t xml:space="preserve">, do </w:t>
      </w:r>
      <w:r>
        <w:rPr>
          <w:rFonts w:ascii="Times New Roman" w:hAnsi="Times New Roman"/>
          <w:sz w:val="24"/>
          <w:szCs w:val="24"/>
        </w:rPr>
        <w:t>24</w:t>
      </w:r>
      <w:r w:rsidRPr="00EB0D3D">
        <w:rPr>
          <w:rFonts w:ascii="Times New Roman" w:hAnsi="Times New Roman"/>
          <w:sz w:val="24"/>
          <w:szCs w:val="24"/>
        </w:rPr>
        <w:t>:00 hod..</w:t>
      </w:r>
    </w:p>
    <w:p w:rsidR="00236BDE" w:rsidRPr="00EB0D3D" w:rsidRDefault="00236BDE" w:rsidP="00236BDE">
      <w:pPr>
        <w:contextualSpacing/>
        <w:jc w:val="both"/>
        <w:rPr>
          <w:rFonts w:ascii="Times New Roman" w:hAnsi="Times New Roman"/>
          <w:b/>
          <w:sz w:val="10"/>
          <w:szCs w:val="10"/>
        </w:rPr>
      </w:pPr>
    </w:p>
    <w:p w:rsidR="00236BDE" w:rsidRPr="00916229" w:rsidRDefault="00236BDE" w:rsidP="00236BDE">
      <w:pPr>
        <w:numPr>
          <w:ilvl w:val="0"/>
          <w:numId w:val="4"/>
        </w:numPr>
        <w:contextualSpacing/>
        <w:jc w:val="both"/>
        <w:rPr>
          <w:rFonts w:ascii="Times New Roman" w:hAnsi="Times New Roman"/>
          <w:b/>
          <w:sz w:val="24"/>
          <w:szCs w:val="24"/>
        </w:rPr>
      </w:pPr>
      <w:r w:rsidRPr="00916229">
        <w:rPr>
          <w:rFonts w:ascii="Times New Roman" w:hAnsi="Times New Roman"/>
          <w:b/>
          <w:sz w:val="24"/>
          <w:szCs w:val="24"/>
        </w:rPr>
        <w:t>Adresa, na ktorú sa majú ponuky doručiť</w:t>
      </w:r>
      <w:r>
        <w:rPr>
          <w:rFonts w:ascii="Times New Roman" w:hAnsi="Times New Roman"/>
          <w:b/>
          <w:sz w:val="24"/>
          <w:szCs w:val="24"/>
        </w:rPr>
        <w:t>:</w:t>
      </w:r>
    </w:p>
    <w:p w:rsidR="00236BDE" w:rsidRDefault="00236BDE" w:rsidP="00236BDE">
      <w:pPr>
        <w:tabs>
          <w:tab w:val="left" w:pos="426"/>
        </w:tabs>
        <w:ind w:left="426"/>
        <w:contextualSpacing/>
        <w:jc w:val="both"/>
        <w:rPr>
          <w:rFonts w:ascii="Times New Roman" w:hAnsi="Times New Roman"/>
          <w:sz w:val="24"/>
          <w:szCs w:val="24"/>
        </w:rPr>
      </w:pPr>
      <w:r>
        <w:rPr>
          <w:rFonts w:ascii="Times New Roman" w:hAnsi="Times New Roman"/>
          <w:sz w:val="24"/>
          <w:szCs w:val="24"/>
        </w:rPr>
        <w:t>Kontaktné miesto uvedené v bode 1.</w:t>
      </w:r>
    </w:p>
    <w:p w:rsidR="00236BDE" w:rsidRDefault="00236BDE" w:rsidP="00236BDE">
      <w:pPr>
        <w:tabs>
          <w:tab w:val="left" w:pos="426"/>
        </w:tabs>
        <w:ind w:left="426"/>
        <w:contextualSpacing/>
        <w:jc w:val="both"/>
        <w:rPr>
          <w:rFonts w:ascii="Times New Roman" w:hAnsi="Times New Roman"/>
          <w:sz w:val="24"/>
          <w:szCs w:val="24"/>
        </w:rPr>
      </w:pPr>
      <w:r>
        <w:rPr>
          <w:rFonts w:ascii="Times New Roman" w:hAnsi="Times New Roman"/>
          <w:sz w:val="24"/>
          <w:szCs w:val="24"/>
        </w:rPr>
        <w:t>Ponuky sa predkladajú v slovenskom jazyku.</w:t>
      </w:r>
    </w:p>
    <w:p w:rsidR="00236BDE" w:rsidRDefault="00236BDE" w:rsidP="00236BDE">
      <w:pPr>
        <w:tabs>
          <w:tab w:val="left" w:pos="426"/>
        </w:tabs>
        <w:ind w:left="426"/>
        <w:contextualSpacing/>
        <w:jc w:val="both"/>
        <w:rPr>
          <w:rFonts w:ascii="Times New Roman" w:hAnsi="Times New Roman"/>
          <w:sz w:val="24"/>
          <w:szCs w:val="24"/>
        </w:rPr>
      </w:pPr>
      <w:r>
        <w:rPr>
          <w:rFonts w:ascii="Times New Roman" w:hAnsi="Times New Roman"/>
          <w:sz w:val="24"/>
          <w:szCs w:val="24"/>
        </w:rPr>
        <w:t>Spôsob doručenia: poštou, elektronicky, osobne alebo kuriérom.</w:t>
      </w:r>
    </w:p>
    <w:p w:rsidR="00236BDE" w:rsidRDefault="00236BDE" w:rsidP="00236BDE">
      <w:pPr>
        <w:tabs>
          <w:tab w:val="left" w:pos="426"/>
        </w:tabs>
        <w:ind w:left="426"/>
        <w:contextualSpacing/>
        <w:jc w:val="both"/>
        <w:rPr>
          <w:rFonts w:ascii="Times New Roman" w:hAnsi="Times New Roman"/>
          <w:sz w:val="24"/>
          <w:szCs w:val="24"/>
        </w:rPr>
      </w:pPr>
      <w:r>
        <w:rPr>
          <w:rFonts w:ascii="Times New Roman" w:hAnsi="Times New Roman"/>
          <w:sz w:val="24"/>
          <w:szCs w:val="24"/>
        </w:rPr>
        <w:t xml:space="preserve">Ponuky predložené v obálke označte heslom: </w:t>
      </w:r>
      <w:r w:rsidRPr="00FE4BDB">
        <w:rPr>
          <w:rFonts w:ascii="Times New Roman" w:hAnsi="Times New Roman"/>
          <w:b/>
          <w:sz w:val="24"/>
          <w:szCs w:val="24"/>
        </w:rPr>
        <w:t>„</w:t>
      </w:r>
      <w:r>
        <w:rPr>
          <w:rFonts w:ascii="Times New Roman" w:hAnsi="Times New Roman"/>
          <w:b/>
          <w:sz w:val="24"/>
          <w:szCs w:val="24"/>
        </w:rPr>
        <w:t xml:space="preserve">Interaktívna tabuľa s </w:t>
      </w:r>
      <w:proofErr w:type="spellStart"/>
      <w:r>
        <w:rPr>
          <w:rFonts w:ascii="Times New Roman" w:hAnsi="Times New Roman"/>
          <w:b/>
          <w:sz w:val="24"/>
          <w:szCs w:val="24"/>
        </w:rPr>
        <w:t>dataprojektorom</w:t>
      </w:r>
      <w:proofErr w:type="spellEnd"/>
      <w:r w:rsidRPr="00FE4BDB">
        <w:rPr>
          <w:rFonts w:ascii="Times New Roman" w:hAnsi="Times New Roman"/>
          <w:b/>
          <w:sz w:val="24"/>
          <w:szCs w:val="24"/>
        </w:rPr>
        <w:t>“</w:t>
      </w:r>
      <w:r>
        <w:rPr>
          <w:rFonts w:ascii="Times New Roman" w:hAnsi="Times New Roman"/>
          <w:b/>
          <w:sz w:val="24"/>
          <w:szCs w:val="24"/>
        </w:rPr>
        <w:t xml:space="preserve"> /</w:t>
      </w:r>
      <w:r w:rsidRPr="00FE4BDB">
        <w:rPr>
          <w:rFonts w:ascii="Times New Roman" w:hAnsi="Times New Roman"/>
          <w:b/>
          <w:sz w:val="24"/>
          <w:szCs w:val="24"/>
        </w:rPr>
        <w:t>„Súťaž - neotvárať!“</w:t>
      </w:r>
    </w:p>
    <w:p w:rsidR="00236BDE" w:rsidRPr="00EB0D3D" w:rsidRDefault="00236BDE" w:rsidP="00236BDE">
      <w:pPr>
        <w:contextualSpacing/>
        <w:jc w:val="both"/>
        <w:rPr>
          <w:rFonts w:ascii="Times New Roman" w:hAnsi="Times New Roman"/>
          <w:sz w:val="10"/>
          <w:szCs w:val="10"/>
        </w:rPr>
      </w:pPr>
    </w:p>
    <w:p w:rsidR="00236BDE" w:rsidRPr="00803C93" w:rsidRDefault="00236BDE" w:rsidP="00236BDE">
      <w:pPr>
        <w:numPr>
          <w:ilvl w:val="0"/>
          <w:numId w:val="4"/>
        </w:numPr>
        <w:contextualSpacing/>
        <w:jc w:val="both"/>
        <w:rPr>
          <w:rFonts w:ascii="Times New Roman" w:hAnsi="Times New Roman"/>
          <w:sz w:val="24"/>
          <w:szCs w:val="24"/>
        </w:rPr>
      </w:pPr>
      <w:r w:rsidRPr="00803C93">
        <w:rPr>
          <w:rFonts w:ascii="Times New Roman" w:hAnsi="Times New Roman"/>
          <w:b/>
          <w:sz w:val="24"/>
          <w:szCs w:val="24"/>
        </w:rPr>
        <w:t>Kritériá na hodnotenie ponúk: N</w:t>
      </w:r>
      <w:r w:rsidRPr="00803C93">
        <w:rPr>
          <w:rFonts w:ascii="Times New Roman" w:hAnsi="Times New Roman"/>
          <w:sz w:val="24"/>
          <w:szCs w:val="24"/>
        </w:rPr>
        <w:t>ajnižšia cena. Pre účely vyhodnotenia sa použije celková cena vrátane DPH (u neplatiteľa DPH cena celkom). Víťazom súťaže sa stane ten uchádzač, ktorý navrhne za predmet zákazky najnižšiu celkovú sumu vrátane DPH ( u neplatiteľov DPH cena celkom). Poradie ostatných uchádzačov sa ustanoví podľa veľkosti ponúknutých cien. Vyhodnocovanie ponúk je neverejné.</w:t>
      </w:r>
    </w:p>
    <w:p w:rsidR="00236BDE" w:rsidRPr="00EB0D3D" w:rsidRDefault="00236BDE" w:rsidP="00236BDE">
      <w:pPr>
        <w:contextualSpacing/>
        <w:jc w:val="both"/>
        <w:rPr>
          <w:rFonts w:ascii="Times New Roman" w:hAnsi="Times New Roman"/>
          <w:sz w:val="10"/>
          <w:szCs w:val="10"/>
        </w:rPr>
      </w:pPr>
    </w:p>
    <w:p w:rsidR="00236BDE" w:rsidRDefault="00236BDE" w:rsidP="00236BDE">
      <w:pPr>
        <w:numPr>
          <w:ilvl w:val="0"/>
          <w:numId w:val="4"/>
        </w:numPr>
        <w:contextualSpacing/>
        <w:jc w:val="both"/>
        <w:rPr>
          <w:rFonts w:ascii="Times New Roman" w:hAnsi="Times New Roman"/>
          <w:b/>
          <w:sz w:val="24"/>
          <w:szCs w:val="24"/>
        </w:rPr>
      </w:pPr>
      <w:r w:rsidRPr="00916229">
        <w:rPr>
          <w:rFonts w:ascii="Times New Roman" w:hAnsi="Times New Roman"/>
          <w:b/>
          <w:sz w:val="24"/>
          <w:szCs w:val="24"/>
        </w:rPr>
        <w:t>Ďalšie informácie verejného obstarávateľa</w:t>
      </w:r>
      <w:r>
        <w:rPr>
          <w:rFonts w:ascii="Times New Roman" w:hAnsi="Times New Roman"/>
          <w:b/>
          <w:sz w:val="24"/>
          <w:szCs w:val="24"/>
        </w:rPr>
        <w:t>:</w:t>
      </w:r>
    </w:p>
    <w:p w:rsidR="00236BDE" w:rsidRPr="00D65D74" w:rsidRDefault="00236BDE" w:rsidP="00236BDE">
      <w:pPr>
        <w:pStyle w:val="Odsekzoznamu"/>
        <w:numPr>
          <w:ilvl w:val="0"/>
          <w:numId w:val="5"/>
        </w:numPr>
        <w:jc w:val="both"/>
        <w:rPr>
          <w:rFonts w:ascii="Times New Roman" w:hAnsi="Times New Roman"/>
          <w:sz w:val="24"/>
          <w:szCs w:val="24"/>
        </w:rPr>
      </w:pPr>
      <w:r w:rsidRPr="00D65D74">
        <w:rPr>
          <w:rFonts w:ascii="Times New Roman" w:hAnsi="Times New Roman"/>
          <w:sz w:val="24"/>
          <w:szCs w:val="24"/>
        </w:rPr>
        <w:t>Náklady spojené s účasťou v súťaži znáša uchádzač v plnej výške.</w:t>
      </w:r>
    </w:p>
    <w:p w:rsidR="00236BDE" w:rsidRPr="008978FD" w:rsidRDefault="00236BDE" w:rsidP="00236BDE">
      <w:pPr>
        <w:pStyle w:val="Odsekzoznamu"/>
        <w:numPr>
          <w:ilvl w:val="0"/>
          <w:numId w:val="5"/>
        </w:numPr>
        <w:jc w:val="both"/>
        <w:rPr>
          <w:rFonts w:ascii="Times New Roman" w:hAnsi="Times New Roman"/>
          <w:b/>
          <w:sz w:val="24"/>
          <w:szCs w:val="24"/>
        </w:rPr>
      </w:pPr>
      <w:r w:rsidRPr="008978FD">
        <w:rPr>
          <w:rFonts w:ascii="Times New Roman" w:hAnsi="Times New Roman"/>
          <w:sz w:val="24"/>
          <w:szCs w:val="24"/>
        </w:rPr>
        <w:t>Verejný obstarávateľ si vyhradzuje právo neprijať ani jednu z predložených ponúk v prípade, že predložené ponuky nebudú výhodné pre verejného obstarávateľa alebo budú v rozpore s finančnými možnosťami obstarávateľa</w:t>
      </w:r>
      <w:r>
        <w:rPr>
          <w:rFonts w:ascii="Times New Roman" w:hAnsi="Times New Roman"/>
          <w:sz w:val="24"/>
          <w:szCs w:val="24"/>
        </w:rPr>
        <w:t xml:space="preserve">, alebo inak nevýhodné pre </w:t>
      </w:r>
      <w:r w:rsidRPr="008978FD">
        <w:rPr>
          <w:rFonts w:ascii="Times New Roman" w:hAnsi="Times New Roman"/>
          <w:sz w:val="24"/>
          <w:szCs w:val="24"/>
        </w:rPr>
        <w:t>verejného obstarávateľa</w:t>
      </w:r>
      <w:r>
        <w:rPr>
          <w:rFonts w:ascii="Times New Roman" w:hAnsi="Times New Roman"/>
          <w:sz w:val="24"/>
          <w:szCs w:val="24"/>
        </w:rPr>
        <w:t>.</w:t>
      </w:r>
    </w:p>
    <w:p w:rsidR="00236BDE" w:rsidRPr="008978FD" w:rsidRDefault="00236BDE" w:rsidP="00236BDE">
      <w:pPr>
        <w:pStyle w:val="Odsekzoznamu"/>
        <w:numPr>
          <w:ilvl w:val="0"/>
          <w:numId w:val="5"/>
        </w:numPr>
        <w:jc w:val="both"/>
        <w:rPr>
          <w:rFonts w:ascii="Times New Roman" w:hAnsi="Times New Roman"/>
          <w:b/>
          <w:sz w:val="24"/>
          <w:szCs w:val="24"/>
        </w:rPr>
      </w:pPr>
      <w:r w:rsidRPr="008978FD">
        <w:rPr>
          <w:rFonts w:ascii="Times New Roman" w:hAnsi="Times New Roman"/>
          <w:sz w:val="24"/>
          <w:szCs w:val="24"/>
        </w:rPr>
        <w:t>Ponuky uchádzačov musia byť spracované v rozsahu a forme podľa požiadaviek verejného obstarávateľa podrobne ustanovených v tejto výzve.</w:t>
      </w:r>
    </w:p>
    <w:p w:rsidR="00236BDE" w:rsidRPr="008978FD" w:rsidRDefault="00236BDE" w:rsidP="00236BDE">
      <w:pPr>
        <w:pStyle w:val="Odsekzoznamu"/>
        <w:numPr>
          <w:ilvl w:val="0"/>
          <w:numId w:val="5"/>
        </w:numPr>
        <w:jc w:val="both"/>
        <w:rPr>
          <w:rFonts w:ascii="Times New Roman" w:hAnsi="Times New Roman"/>
          <w:b/>
          <w:sz w:val="24"/>
          <w:szCs w:val="24"/>
        </w:rPr>
      </w:pPr>
      <w:r w:rsidRPr="008978FD">
        <w:rPr>
          <w:rFonts w:ascii="Times New Roman" w:hAnsi="Times New Roman"/>
          <w:sz w:val="24"/>
          <w:szCs w:val="24"/>
        </w:rPr>
        <w:t>Pracovný čas verejného obstarávateľa v pondelok až piatok od 7</w:t>
      </w:r>
      <w:r>
        <w:rPr>
          <w:rFonts w:ascii="Times New Roman" w:hAnsi="Times New Roman"/>
          <w:sz w:val="24"/>
          <w:szCs w:val="24"/>
        </w:rPr>
        <w:t>.3</w:t>
      </w:r>
      <w:r w:rsidRPr="008978FD">
        <w:rPr>
          <w:rFonts w:ascii="Times New Roman" w:hAnsi="Times New Roman"/>
          <w:sz w:val="24"/>
          <w:szCs w:val="24"/>
        </w:rPr>
        <w:t>0 do 15:30 hod..</w:t>
      </w:r>
    </w:p>
    <w:p w:rsidR="00236BDE" w:rsidRDefault="00236BDE" w:rsidP="00236BDE">
      <w:pPr>
        <w:numPr>
          <w:ilvl w:val="0"/>
          <w:numId w:val="4"/>
        </w:numPr>
        <w:contextualSpacing/>
        <w:jc w:val="both"/>
        <w:rPr>
          <w:rFonts w:ascii="Times New Roman" w:hAnsi="Times New Roman"/>
          <w:b/>
          <w:sz w:val="24"/>
          <w:szCs w:val="24"/>
        </w:rPr>
      </w:pPr>
      <w:r w:rsidRPr="00916229">
        <w:rPr>
          <w:rFonts w:ascii="Times New Roman" w:hAnsi="Times New Roman"/>
          <w:b/>
          <w:sz w:val="24"/>
          <w:szCs w:val="24"/>
        </w:rPr>
        <w:t>Upozo</w:t>
      </w:r>
      <w:r>
        <w:rPr>
          <w:rFonts w:ascii="Times New Roman" w:hAnsi="Times New Roman"/>
          <w:b/>
          <w:sz w:val="24"/>
          <w:szCs w:val="24"/>
        </w:rPr>
        <w:t>r</w:t>
      </w:r>
      <w:r w:rsidRPr="00916229">
        <w:rPr>
          <w:rFonts w:ascii="Times New Roman" w:hAnsi="Times New Roman"/>
          <w:b/>
          <w:sz w:val="24"/>
          <w:szCs w:val="24"/>
        </w:rPr>
        <w:t>nenie</w:t>
      </w:r>
    </w:p>
    <w:p w:rsidR="00236BDE" w:rsidRPr="00EB0D3D" w:rsidRDefault="00236BDE" w:rsidP="00236BDE">
      <w:pPr>
        <w:contextualSpacing/>
        <w:jc w:val="both"/>
        <w:rPr>
          <w:rFonts w:ascii="Times New Roman" w:hAnsi="Times New Roman"/>
          <w:sz w:val="24"/>
          <w:szCs w:val="24"/>
        </w:rPr>
      </w:pPr>
      <w:r w:rsidRPr="00EB0D3D">
        <w:rPr>
          <w:rFonts w:ascii="Times New Roman" w:hAnsi="Times New Roman"/>
          <w:sz w:val="24"/>
          <w:szCs w:val="24"/>
        </w:rPr>
        <w:t xml:space="preserve">Verejný obstarávateľ </w:t>
      </w:r>
      <w:r>
        <w:rPr>
          <w:rFonts w:ascii="Times New Roman" w:hAnsi="Times New Roman"/>
          <w:sz w:val="24"/>
          <w:szCs w:val="24"/>
        </w:rPr>
        <w:t xml:space="preserve"> nie je </w:t>
      </w:r>
      <w:r w:rsidRPr="00EB0D3D">
        <w:rPr>
          <w:rFonts w:ascii="Times New Roman" w:hAnsi="Times New Roman"/>
          <w:sz w:val="24"/>
          <w:szCs w:val="24"/>
        </w:rPr>
        <w:t>platcom DPH.</w:t>
      </w:r>
      <w:r>
        <w:rPr>
          <w:rFonts w:ascii="Times New Roman" w:hAnsi="Times New Roman"/>
          <w:sz w:val="24"/>
          <w:szCs w:val="24"/>
        </w:rPr>
        <w:t xml:space="preserve"> </w:t>
      </w:r>
    </w:p>
    <w:p w:rsidR="00236BDE" w:rsidRDefault="00236BDE" w:rsidP="00236BDE">
      <w:pPr>
        <w:contextualSpacing/>
        <w:rPr>
          <w:rFonts w:ascii="Times New Roman" w:hAnsi="Times New Roman"/>
          <w:sz w:val="24"/>
          <w:szCs w:val="24"/>
        </w:rPr>
      </w:pPr>
    </w:p>
    <w:p w:rsidR="00236BDE" w:rsidRDefault="00236BDE" w:rsidP="00236BDE">
      <w:pPr>
        <w:contextualSpacing/>
        <w:rPr>
          <w:rFonts w:ascii="Times New Roman" w:hAnsi="Times New Roman"/>
          <w:sz w:val="24"/>
          <w:szCs w:val="24"/>
        </w:rPr>
      </w:pPr>
    </w:p>
    <w:p w:rsidR="00236BDE" w:rsidRDefault="00236BDE" w:rsidP="00236BDE">
      <w:pPr>
        <w:contextualSpacing/>
        <w:rPr>
          <w:rFonts w:ascii="Times New Roman" w:hAnsi="Times New Roman"/>
          <w:sz w:val="24"/>
          <w:szCs w:val="24"/>
        </w:rPr>
      </w:pPr>
    </w:p>
    <w:p w:rsidR="00236BDE" w:rsidRDefault="00236BDE" w:rsidP="00236BDE">
      <w:pPr>
        <w:contextualSpacing/>
        <w:rPr>
          <w:rFonts w:ascii="Times New Roman" w:hAnsi="Times New Roman"/>
          <w:sz w:val="24"/>
          <w:szCs w:val="24"/>
        </w:rPr>
      </w:pPr>
    </w:p>
    <w:p w:rsidR="00236BDE" w:rsidRPr="00EB0D3D" w:rsidRDefault="00236BDE" w:rsidP="00236BDE">
      <w:pPr>
        <w:contextualSpacing/>
        <w:rPr>
          <w:rFonts w:ascii="Times New Roman" w:hAnsi="Times New Roman"/>
          <w:sz w:val="24"/>
          <w:szCs w:val="24"/>
        </w:rPr>
      </w:pPr>
      <w:r>
        <w:rPr>
          <w:rFonts w:ascii="Times New Roman" w:hAnsi="Times New Roman"/>
          <w:sz w:val="24"/>
          <w:szCs w:val="24"/>
        </w:rPr>
        <w:t>V Liesku dňa 18.10.</w:t>
      </w:r>
      <w:r w:rsidRPr="00EB0D3D">
        <w:rPr>
          <w:rFonts w:ascii="Times New Roman" w:hAnsi="Times New Roman"/>
          <w:sz w:val="24"/>
          <w:szCs w:val="24"/>
        </w:rPr>
        <w:t>201</w:t>
      </w:r>
      <w:r>
        <w:rPr>
          <w:rFonts w:ascii="Times New Roman" w:hAnsi="Times New Roman"/>
          <w:sz w:val="24"/>
          <w:szCs w:val="24"/>
        </w:rPr>
        <w:t>6</w:t>
      </w:r>
      <w:r w:rsidRPr="00EB0D3D">
        <w:rPr>
          <w:rFonts w:ascii="Times New Roman" w:hAnsi="Times New Roman"/>
          <w:sz w:val="24"/>
          <w:szCs w:val="24"/>
        </w:rPr>
        <w:t xml:space="preserve"> </w:t>
      </w:r>
    </w:p>
    <w:p w:rsidR="00236BDE" w:rsidRDefault="00236BDE" w:rsidP="00236BDE">
      <w:pPr>
        <w:ind w:firstLine="6379"/>
        <w:contextualSpacing/>
        <w:jc w:val="center"/>
        <w:rPr>
          <w:rFonts w:ascii="Times New Roman" w:hAnsi="Times New Roman"/>
          <w:b/>
          <w:sz w:val="28"/>
          <w:szCs w:val="28"/>
        </w:rPr>
      </w:pPr>
    </w:p>
    <w:p w:rsidR="00236BDE" w:rsidRPr="00EB0D3D" w:rsidRDefault="00236BDE" w:rsidP="00236BDE">
      <w:pPr>
        <w:ind w:firstLine="6379"/>
        <w:contextualSpacing/>
        <w:jc w:val="center"/>
        <w:rPr>
          <w:rFonts w:ascii="Times New Roman" w:hAnsi="Times New Roman"/>
          <w:sz w:val="24"/>
          <w:szCs w:val="24"/>
        </w:rPr>
      </w:pPr>
      <w:r w:rsidRPr="00EB0D3D">
        <w:rPr>
          <w:rFonts w:ascii="Times New Roman" w:hAnsi="Times New Roman"/>
          <w:sz w:val="24"/>
          <w:szCs w:val="24"/>
        </w:rPr>
        <w:t>Mgr. Miroslav Šprlák</w:t>
      </w:r>
    </w:p>
    <w:p w:rsidR="00236BDE" w:rsidRDefault="00236BDE" w:rsidP="00236BDE">
      <w:pPr>
        <w:ind w:firstLine="6521"/>
        <w:contextualSpacing/>
        <w:rPr>
          <w:rFonts w:ascii="Times New Roman" w:hAnsi="Times New Roman"/>
          <w:sz w:val="24"/>
          <w:szCs w:val="24"/>
        </w:rPr>
      </w:pPr>
      <w:r>
        <w:rPr>
          <w:rFonts w:ascii="Times New Roman" w:hAnsi="Times New Roman"/>
          <w:sz w:val="24"/>
          <w:szCs w:val="24"/>
        </w:rPr>
        <w:t xml:space="preserve">                     </w:t>
      </w:r>
      <w:r w:rsidRPr="00EB0D3D">
        <w:rPr>
          <w:rFonts w:ascii="Times New Roman" w:hAnsi="Times New Roman"/>
          <w:sz w:val="24"/>
          <w:szCs w:val="24"/>
        </w:rPr>
        <w:t>riaditeľ školy</w:t>
      </w:r>
    </w:p>
    <w:sectPr w:rsidR="00236BDE" w:rsidSect="001F68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247B"/>
    <w:multiLevelType w:val="hybridMultilevel"/>
    <w:tmpl w:val="5606A902"/>
    <w:lvl w:ilvl="0" w:tplc="041B000D">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5ED719DE"/>
    <w:multiLevelType w:val="multilevel"/>
    <w:tmpl w:val="98A6C0E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C4714A"/>
    <w:multiLevelType w:val="hybridMultilevel"/>
    <w:tmpl w:val="808ACD4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1F68DE"/>
    <w:rsid w:val="00125BBC"/>
    <w:rsid w:val="001F68DE"/>
    <w:rsid w:val="00236BDE"/>
    <w:rsid w:val="0037066B"/>
    <w:rsid w:val="00683902"/>
    <w:rsid w:val="00C757BF"/>
    <w:rsid w:val="00E14E49"/>
    <w:rsid w:val="00F80D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68DE"/>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F68DE"/>
    <w:rPr>
      <w:color w:val="0000FF" w:themeColor="hyperlink"/>
      <w:u w:val="single"/>
    </w:rPr>
  </w:style>
  <w:style w:type="paragraph" w:styleId="Odsekzoznamu">
    <w:name w:val="List Paragraph"/>
    <w:basedOn w:val="Normlny"/>
    <w:uiPriority w:val="34"/>
    <w:qFormat/>
    <w:rsid w:val="001F68DE"/>
    <w:pPr>
      <w:ind w:left="720"/>
      <w:contextualSpacing/>
    </w:pPr>
  </w:style>
</w:styles>
</file>

<file path=word/webSettings.xml><?xml version="1.0" encoding="utf-8"?>
<w:webSettings xmlns:r="http://schemas.openxmlformats.org/officeDocument/2006/relationships" xmlns:w="http://schemas.openxmlformats.org/wordprocessingml/2006/main">
  <w:divs>
    <w:div w:id="15730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Company>Hewlett-Packard Company</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2016-10-12T08:18:00Z</dcterms:created>
  <dcterms:modified xsi:type="dcterms:W3CDTF">2016-10-19T10:02:00Z</dcterms:modified>
</cp:coreProperties>
</file>