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96" w:rsidRPr="003D0B96" w:rsidRDefault="003D0B96" w:rsidP="003D0B9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 w:rsidRPr="003D0B96">
        <w:rPr>
          <w:rFonts w:ascii="inherit" w:eastAsia="Times New Roman" w:hAnsi="inherit" w:cs="Arial"/>
          <w:b/>
          <w:bCs/>
          <w:color w:val="16A085"/>
          <w:sz w:val="30"/>
          <w:szCs w:val="30"/>
          <w:lang w:eastAsia="pl-PL"/>
        </w:rPr>
        <w:t>Regulamin Międzyszkolnego Konkursu Matematycznego </w:t>
      </w:r>
      <w:r w:rsidRPr="003D0B96">
        <w:rPr>
          <w:rFonts w:ascii="inherit" w:eastAsia="Times New Roman" w:hAnsi="inherit" w:cs="Arial"/>
          <w:b/>
          <w:bCs/>
          <w:color w:val="16A085"/>
          <w:sz w:val="30"/>
          <w:szCs w:val="30"/>
          <w:lang w:eastAsia="pl-PL"/>
        </w:rPr>
        <w:br/>
        <w:t>„Sigma” w roku szkolnym 20</w:t>
      </w:r>
      <w:r w:rsidR="00AB7EF8">
        <w:rPr>
          <w:rFonts w:ascii="inherit" w:eastAsia="Times New Roman" w:hAnsi="inherit" w:cs="Arial"/>
          <w:b/>
          <w:bCs/>
          <w:color w:val="16A085"/>
          <w:sz w:val="30"/>
          <w:szCs w:val="30"/>
          <w:lang w:eastAsia="pl-PL"/>
        </w:rPr>
        <w:t>22</w:t>
      </w:r>
      <w:r w:rsidRPr="003D0B96">
        <w:rPr>
          <w:rFonts w:ascii="inherit" w:eastAsia="Times New Roman" w:hAnsi="inherit" w:cs="Arial"/>
          <w:b/>
          <w:bCs/>
          <w:color w:val="16A085"/>
          <w:sz w:val="30"/>
          <w:szCs w:val="30"/>
          <w:lang w:eastAsia="pl-PL"/>
        </w:rPr>
        <w:t>/202</w:t>
      </w:r>
      <w:r w:rsidR="00AB7EF8">
        <w:rPr>
          <w:rFonts w:ascii="inherit" w:eastAsia="Times New Roman" w:hAnsi="inherit" w:cs="Arial"/>
          <w:b/>
          <w:bCs/>
          <w:color w:val="16A085"/>
          <w:sz w:val="30"/>
          <w:szCs w:val="30"/>
          <w:lang w:eastAsia="pl-PL"/>
        </w:rPr>
        <w:t>3</w:t>
      </w:r>
      <w:r w:rsidRPr="003D0B96">
        <w:rPr>
          <w:rFonts w:ascii="Arial" w:eastAsia="Times New Roman" w:hAnsi="Arial" w:cs="Arial"/>
          <w:color w:val="656565"/>
          <w:sz w:val="20"/>
          <w:szCs w:val="20"/>
          <w:lang w:eastAsia="pl-PL"/>
        </w:rPr>
        <w:br/>
        <w:t> 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Wstęp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1.Konkurs przeznaczony jest dla uczniów klas IV – VIII szkoły podstawowej z Warszawy.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Do przeprowadzenia konkursu powołana zostaje Komisja Konkursu Matematycznego Sigma, w skład, której wchodzą nauczyciele matematyki szkół podstawowych dzielnicy Wola.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3. Patronat merytoryczny nad konkursem sprawuje nauczyciel konsultant miasta</w:t>
      </w:r>
      <w:r w:rsidR="0007127C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st. Warszawy w zakresie matematyki: Ewa Janiec.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4. Terminarz konkursu na dany rok szkolny zatwierdzany jest w październiku.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5. Organizatorem konkursu jest Szkoła Podstawowa nr 148.</w:t>
      </w: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  <w:t> 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Administrowanie danymi osobowymi:</w:t>
      </w:r>
    </w:p>
    <w:p w:rsidR="003D0B96" w:rsidRPr="003271D4" w:rsidRDefault="003D0B96" w:rsidP="003D0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Szkoła Podstawowa nr 148 w Warszawie jest administratorem danych osobowych uczestników Międzyszkolnego Konkursu Matematycznego „Sigma”. Dane te przetwarzane są w zakresie niezbędnym do udziału w konkursie.</w:t>
      </w:r>
    </w:p>
    <w:p w:rsidR="003D0B96" w:rsidRPr="003271D4" w:rsidRDefault="003D0B96" w:rsidP="003D0B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Przystąpienie ucznia do konkursu jest jednoznaczne z wyrażeniem zgodny</w:t>
      </w:r>
      <w:r w:rsidRPr="003271D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na przetwarzanie i publikowanie danych osobowych i wizerunku na potrzeby organizacji konkursu.</w:t>
      </w:r>
    </w:p>
    <w:p w:rsidR="003D0B96" w:rsidRPr="003271D4" w:rsidRDefault="003D0B96" w:rsidP="003D0B9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Cele konkursu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1. Rozwijanie zainteresowań matematycznych uczniów.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Popularyzowanie matematyki wśród uczniów szkoły podstawowej.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3. Wdrażanie uczniów do samodzielnej pracy nad rozwijaniem i rozszerzaniem wiadomości zdobytych na lekcjach.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4. Pobudzanie uczniów do twórczego myślenia.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Organizacja konkursu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1. Konkurs przygotowuje i przeprowadza  Komisja Konkursowa.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Konkurs jest dwuetapowy: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I etap szkolny: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Kl. IV, V, VI, VII i VIII– </w:t>
      </w:r>
      <w:r w:rsidR="00AB7EF8" w:rsidRPr="00327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 w:rsidR="00AB7EF8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. 01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. 202</w:t>
      </w:r>
      <w:r w:rsidR="00AB7EF8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8:00 (środa)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sz w:val="24"/>
          <w:szCs w:val="24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II etap:</w:t>
      </w:r>
    </w:p>
    <w:p w:rsidR="00C777D4" w:rsidRPr="003271D4" w:rsidRDefault="003D0B96" w:rsidP="00C777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009B6" w:rsidRPr="00C009B6">
        <w:rPr>
          <w:rFonts w:ascii="Arial" w:eastAsia="Times New Roman" w:hAnsi="Arial" w:cs="Arial"/>
          <w:sz w:val="24"/>
          <w:szCs w:val="24"/>
          <w:lang w:eastAsia="pl-PL"/>
        </w:rPr>
        <w:t>Przeprowadzony zostanie</w:t>
      </w:r>
      <w:r w:rsidR="00C009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B7EF8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07127C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AB7EF8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3 r. o godz. 8:00 (piątek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C009B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09B6">
        <w:rPr>
          <w:rFonts w:ascii="Arial" w:eastAsia="Times New Roman" w:hAnsi="Arial" w:cs="Arial"/>
          <w:sz w:val="24"/>
          <w:szCs w:val="24"/>
          <w:lang w:eastAsia="pl-PL"/>
        </w:rPr>
        <w:t>na terenie macierzystej szkoły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25FBC" w:rsidRPr="00625FBC">
        <w:rPr>
          <w:rFonts w:ascii="Arial" w:hAnsi="Arial" w:cs="Arial"/>
          <w:sz w:val="24"/>
          <w:szCs w:val="24"/>
        </w:rPr>
        <w:t>Po zakończeniu konkursu w dniu konkursu należy dostarczyć prace konkursowe w zamkniętej kopercie z pieczątką szkoły</w:t>
      </w:r>
      <w:r w:rsidR="00625FBC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C009B6">
        <w:rPr>
          <w:rFonts w:ascii="Arial" w:eastAsia="Times New Roman" w:hAnsi="Arial" w:cs="Arial"/>
          <w:sz w:val="24"/>
          <w:szCs w:val="24"/>
          <w:lang w:eastAsia="pl-PL"/>
        </w:rPr>
        <w:t>najpóźniej do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dnia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22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.04.202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  <w:r w:rsidR="00C009B6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C009B6">
        <w:rPr>
          <w:rFonts w:ascii="Arial" w:eastAsia="Times New Roman" w:hAnsi="Arial" w:cs="Arial"/>
          <w:b/>
          <w:sz w:val="24"/>
          <w:szCs w:val="24"/>
          <w:lang w:eastAsia="pl-PL"/>
        </w:rPr>
        <w:t>godz. 9:00 (sobota)</w:t>
      </w:r>
      <w:r w:rsidR="009A5AF2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C009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009B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9A5A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5FBC">
        <w:rPr>
          <w:rFonts w:ascii="Arial" w:eastAsia="Times New Roman" w:hAnsi="Arial" w:cs="Arial"/>
          <w:sz w:val="24"/>
          <w:szCs w:val="24"/>
          <w:lang w:eastAsia="pl-PL"/>
        </w:rPr>
        <w:t>Komisji Konkursowej</w:t>
      </w:r>
      <w:r w:rsidR="009A5AF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9A5AF2" w:rsidRPr="003271D4">
        <w:rPr>
          <w:rFonts w:ascii="Arial" w:eastAsia="Times New Roman" w:hAnsi="Arial" w:cs="Arial"/>
          <w:sz w:val="24"/>
          <w:szCs w:val="24"/>
          <w:lang w:eastAsia="pl-PL"/>
        </w:rPr>
        <w:t>Szkoły Podstawowej nr 148</w:t>
      </w:r>
      <w:r w:rsidR="00C009B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Przebieg konkursu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1. Konkurs ma formę pisemną. Prace pisane są na papierze podaniowym.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 Na każdym etapie jest do rozwiązania 5 zadań, każde jest punktowane w skali </w:t>
      </w:r>
      <w:r w:rsidR="0007127C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0- 5p.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3. Podanie jedynie poprawnej odpowiedzi nie może być nagrodzone maksymalną liczbą punktów za dane zadanie. Wymagana jest obecność wszystkich elementów rozwiązania zadania, czytelność, logiczność zapisu i estetyka wykonania.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Zadania na każdy etap wybiera Komisja Konkursowa z zadań nadesłanych przez szkoły (każda szkoła do 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listopada 202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przysyła pocztą elektroniczną na adres: </w:t>
      </w:r>
      <w:r w:rsidR="003271D4">
        <w:rPr>
          <w:rFonts w:ascii="Arial" w:eastAsia="Times New Roman" w:hAnsi="Arial" w:cs="Arial"/>
          <w:sz w:val="24"/>
          <w:szCs w:val="24"/>
          <w:lang w:eastAsia="pl-PL"/>
        </w:rPr>
        <w:t>sigma@sp148.edu.pl</w:t>
      </w:r>
      <w:r w:rsidR="0082156E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: 15 zadań- po trzy dla klas IV, V, VI, V</w:t>
      </w:r>
      <w:r w:rsidR="0007127C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i VIII). 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Przesłanie zadań jest warunkiem przystąpienia do konkursu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Prace uczestników konkursu na I </w:t>
      </w:r>
      <w:proofErr w:type="spellStart"/>
      <w:r w:rsidRPr="003271D4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II etapie są kodowane.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6. Czas trwania każdego etapu wynosi 90 minut od chwili rozdania kartek z treścią zadań.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7. Do II etapu przechodzą uczniowie, którzy uzyskali minimum 20 punktów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i rozwiązali co najmniej dwa zadania na maksymalną liczbę punktów.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8. Laureatami zostają uczniowie, którzy w II etapie uzyskali minimum 20 punktów, w tym co najmniej dwa zadania rozwiązali bezbłędnie. Laureat I miejsca musi uzyskać 24 lub 25 pkt, laureat II miejsca 22, 23 pkt, laureat III miejsca 20 lub 21 pkt.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9. Uczestnik konkursu nie może używać kalkulatora, korektora i czerwonego długopisu.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Praca nie może być również pisana ołówkiem i długopisem ścieralnym.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I etap szkolny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1. Etap szkolny organizuje i przeprowadza Szkolna Komisja Konkursowa powołana przez dyrektora szkoły.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Zestawy zadań na poszczególne poziomy układa i przekazuje do szkół Komisja Konkursu Sigma.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3. Prace w I etapie są sprawdzane i oceniane przez Szkolną Komisję Konkursową według kryteriów przygotowanych przez Komisję Konkursu Sigma.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4. Protokół z przebiegu I etapu konkursu wraz z pracami uczniów, którzy zakwalifikowali się do II etapu należy przesłać do organizatora konkursu- Szkoły Podstawowej nr 148 do </w:t>
      </w:r>
      <w:r w:rsidR="00C777D4" w:rsidRPr="00327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lutego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C777D4"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3271D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II etap</w:t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II etap organizuje i przeprowadza Komisja Konkursu Sigma </w:t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>i szkolne komisje.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Zadania na II etap przygotowuje Komisja Konkursowa.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3. Po sprawdzeniu  prac Komisja sporządza protokół z przebiegu II etapu.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4. Komisja zatwierdza wyniki konkursu  II etapu i sporządza listę laureatów po konsultacji prac laureatów przez konsultanta metodycznego matematyki.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5. O wynikach II etapu szkoły podstawowe powiadamiane są pisemnie w ciągu tygodnia od przeprowadzenia konkursu.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6. W szczególnych przypadkach, na wniosek konsultanta, Komisja Konkursowa ponownie analizuje wyniki II etapu i sporządza aneks do protokołu.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7. De</w:t>
      </w:r>
      <w:r w:rsidR="00AA3551" w:rsidRPr="003271D4">
        <w:rPr>
          <w:rFonts w:ascii="Arial" w:eastAsia="Times New Roman" w:hAnsi="Arial" w:cs="Arial"/>
          <w:sz w:val="24"/>
          <w:szCs w:val="24"/>
          <w:lang w:eastAsia="pl-PL"/>
        </w:rPr>
        <w:t>cyzja Komisji jest ostateczna</w:t>
      </w:r>
      <w:r w:rsidR="009A5AF2" w:rsidRPr="009A5AF2">
        <w:rPr>
          <w:rFonts w:ascii="Times" w:hAnsi="Times"/>
          <w:color w:val="000000"/>
          <w:shd w:val="clear" w:color="auto" w:fill="FFFFFF"/>
        </w:rPr>
        <w:t xml:space="preserve"> </w:t>
      </w:r>
      <w:r w:rsidR="009A5AF2" w:rsidRPr="009A5AF2">
        <w:rPr>
          <w:rFonts w:ascii="Arial" w:hAnsi="Arial" w:cs="Arial"/>
          <w:color w:val="000000"/>
          <w:sz w:val="24"/>
          <w:szCs w:val="24"/>
          <w:shd w:val="clear" w:color="auto" w:fill="FFFFFF"/>
        </w:rPr>
        <w:t>i nie podlega weryfikacji</w:t>
      </w:r>
      <w:r w:rsidR="00AA3551" w:rsidRPr="009A5AF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777D4" w:rsidRPr="003271D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777D4" w:rsidRPr="00872C6F" w:rsidRDefault="00C777D4" w:rsidP="00C777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8. Udostępnienie prac dla uczniów i nauczycieli </w:t>
      </w:r>
      <w:r w:rsidR="00872C6F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Pr="00872C6F">
        <w:rPr>
          <w:rFonts w:ascii="Arial" w:eastAsia="Times New Roman" w:hAnsi="Arial" w:cs="Arial"/>
          <w:b/>
          <w:sz w:val="24"/>
          <w:szCs w:val="24"/>
          <w:lang w:eastAsia="pl-PL"/>
        </w:rPr>
        <w:t>08 maja 2023 r. w godzinach     15:30 – 16:</w:t>
      </w:r>
      <w:r w:rsidR="00872C6F">
        <w:rPr>
          <w:rFonts w:ascii="Arial" w:eastAsia="Times New Roman" w:hAnsi="Arial" w:cs="Arial"/>
          <w:b/>
          <w:sz w:val="24"/>
          <w:szCs w:val="24"/>
          <w:lang w:eastAsia="pl-PL"/>
        </w:rPr>
        <w:t>30 w SP nr 148.</w:t>
      </w:r>
    </w:p>
    <w:p w:rsidR="00C777D4" w:rsidRPr="003271D4" w:rsidRDefault="00C777D4" w:rsidP="00C777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V. Program merytoryczny konkursu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Zakres merytoryczny zadań konkursowych obejmuje: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 klasie IV: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w zbiorze liczb naturalnych;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Porównywanie różnicowe i ilorazowe;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Liczby rzymskie;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Matematyka na co dzień: długość, czas – kalendarz i zegar, prędkość, pieniądze;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Pojęcie ułamka, dodawanie i odejmowanie ułamków zwykłych o jednakowych mianownikach (II etap);</w:t>
      </w:r>
    </w:p>
    <w:p w:rsidR="003D0B96" w:rsidRPr="003271D4" w:rsidRDefault="003D0B96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Obwód  prostokąta (II etap);</w:t>
      </w:r>
    </w:p>
    <w:p w:rsidR="00C777D4" w:rsidRPr="00872C6F" w:rsidRDefault="00C777D4" w:rsidP="003D0B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Pole prostokąta (II etap)</w:t>
      </w:r>
      <w:r w:rsidR="00872C6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72C6F" w:rsidRPr="003271D4" w:rsidRDefault="00872C6F" w:rsidP="00872C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Skala (II etap)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 klasie V: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w zbiorze liczb naturalnych;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Podzielność w zbiorze liczb naturalnych;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Ułamki zwykłe i działania na nich;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Rodzaje kątów (przyległe, wierzchołkowe, naprzemianległe) i ich własności;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Matematyka na co dzień (długość, czas, prędkość, diagramy);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Porównywanie różnicowe i ilorazowe;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Skala i plan;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Własności wielokątów (II etap), pole i obwód prostokąta;</w:t>
      </w:r>
    </w:p>
    <w:p w:rsidR="003D0B96" w:rsidRPr="003271D4" w:rsidRDefault="003D0B96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na liczbach dziesiętnych (II etap)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A1C19" w:rsidRPr="003271D4" w:rsidRDefault="001A1C19" w:rsidP="003D0B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Prostopadłościan (II etap).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 klasie VI: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w zbiorze liczb naturalnych wraz z podzielnością;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na ułamkach, w tym obliczanie liczby z danego jej ułamka;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na liczbach całkowitych, wartość bezwzględna (II etap);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Pola wielokątów;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Rodzaje kątów (przyległe, wierzchołkowe, naprzemianległe) i ich własności;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Matematyka na co dzień (czas, prędkość, diagramy);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Porównywanie różnicowe i ilorazowe;</w:t>
      </w:r>
    </w:p>
    <w:p w:rsidR="003D0B96" w:rsidRPr="003271D4" w:rsidRDefault="003D0B96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Pole powierzchni i objętość prostopadłościanu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A1C19" w:rsidRPr="003271D4" w:rsidRDefault="00872C6F" w:rsidP="003D0B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Obliczania procentowe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(II etap).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 klasie VII: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na liczbach wymiernych;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Wartość bezwzględna;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Obliczenia procentowe;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Potęgi i pierwiastki (II etap);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Wyrażenia algebraiczne i równania (II etap);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Pole wielokąta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 xml:space="preserve"> i własności figur</w:t>
      </w:r>
      <w:r w:rsidR="00872C6F">
        <w:rPr>
          <w:rFonts w:ascii="Arial" w:eastAsia="Times New Roman" w:hAnsi="Arial" w:cs="Arial"/>
          <w:sz w:val="24"/>
          <w:szCs w:val="24"/>
          <w:lang w:eastAsia="pl-PL"/>
        </w:rPr>
        <w:t xml:space="preserve"> geometrycznych na płaszczyźnie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D0B96" w:rsidRPr="003271D4" w:rsidRDefault="003D0B96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Pole powierzchni i objętość prostopadłościanu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A1C19" w:rsidRPr="003271D4" w:rsidRDefault="001A1C19" w:rsidP="003D0B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Graniastosłupy (II etap).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W klasie VIII: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Działania w zbiorze liczb wymiernych;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Potęgi i pierwiastki;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Wyrażenia algebraiczne i równania;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Twierdzenie Pitagorasa;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Układ współrzędnych;</w:t>
      </w:r>
    </w:p>
    <w:p w:rsidR="003D0B96" w:rsidRPr="003271D4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Statystyka i elementy prawdopodobieństwa;</w:t>
      </w:r>
    </w:p>
    <w:p w:rsidR="003D0B96" w:rsidRPr="00872C6F" w:rsidRDefault="003D0B96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Graniastosłupy i ostrosłupy</w:t>
      </w:r>
      <w:r w:rsidR="001A1C19" w:rsidRPr="003271D4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872C6F" w:rsidRPr="003271D4" w:rsidRDefault="00872C6F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Proporcjonalność;</w:t>
      </w:r>
    </w:p>
    <w:p w:rsidR="001A1C19" w:rsidRPr="003271D4" w:rsidRDefault="001A1C19" w:rsidP="003D0B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Zadania na dowodzenie</w:t>
      </w:r>
      <w:r w:rsidR="00872C6F">
        <w:rPr>
          <w:rFonts w:ascii="Arial" w:eastAsia="Times New Roman" w:hAnsi="Arial" w:cs="Arial"/>
          <w:sz w:val="24"/>
          <w:szCs w:val="24"/>
          <w:lang w:eastAsia="pl-PL"/>
        </w:rPr>
        <w:t xml:space="preserve"> (II etap)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inherit" w:eastAsia="Times New Roman" w:hAnsi="inherit" w:cs="Arial"/>
          <w:b/>
          <w:bCs/>
          <w:sz w:val="24"/>
          <w:szCs w:val="24"/>
          <w:lang w:eastAsia="pl-PL"/>
        </w:rPr>
        <w:t>Ustalenia ogólne</w:t>
      </w:r>
      <w:r w:rsidRPr="003271D4">
        <w:rPr>
          <w:rFonts w:ascii="Arial" w:eastAsia="Times New Roman" w:hAnsi="Arial" w:cs="Arial"/>
          <w:sz w:val="20"/>
          <w:szCs w:val="20"/>
          <w:lang w:eastAsia="pl-PL"/>
        </w:rPr>
        <w:br/>
        <w:t> </w:t>
      </w:r>
    </w:p>
    <w:p w:rsidR="003D0B96" w:rsidRPr="003271D4" w:rsidRDefault="003D0B96" w:rsidP="003D0B96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271D4">
        <w:rPr>
          <w:rFonts w:ascii="Arial" w:eastAsia="Times New Roman" w:hAnsi="Arial" w:cs="Arial"/>
          <w:sz w:val="24"/>
          <w:szCs w:val="24"/>
          <w:lang w:eastAsia="pl-PL"/>
        </w:rPr>
        <w:t>1. Niestawienie się uczestnika konkursu w dniu przeprowadzenia konkursu jest równoznaczne z rezygnacją z udziału w tym konkursie. Komisja nie przewiduje żadnych dodatkowych terminów zawodów.</w:t>
      </w:r>
      <w:r w:rsidRPr="003271D4">
        <w:rPr>
          <w:rFonts w:ascii="Arial" w:eastAsia="Times New Roman" w:hAnsi="Arial" w:cs="Arial"/>
          <w:sz w:val="24"/>
          <w:szCs w:val="24"/>
          <w:lang w:eastAsia="pl-PL"/>
        </w:rPr>
        <w:br/>
        <w:t>2. Na II etapie uczestnicy konkursu zobowiązani są posiadać przy sobie legitymację szkolną.</w:t>
      </w:r>
    </w:p>
    <w:p w:rsidR="00C20012" w:rsidRDefault="00C20012"/>
    <w:p w:rsidR="00872C6F" w:rsidRDefault="00872C6F" w:rsidP="00872C6F">
      <w:pPr>
        <w:spacing w:after="0"/>
      </w:pPr>
    </w:p>
    <w:p w:rsidR="00872C6F" w:rsidRPr="00872C6F" w:rsidRDefault="00872C6F" w:rsidP="00872C6F">
      <w:pPr>
        <w:spacing w:after="0"/>
        <w:ind w:left="4247" w:firstLine="709"/>
        <w:jc w:val="both"/>
        <w:rPr>
          <w:rFonts w:ascii="Times New Roman" w:hAnsi="Times New Roman" w:cs="Times New Roman"/>
        </w:rPr>
      </w:pPr>
      <w:r w:rsidRPr="00872C6F">
        <w:rPr>
          <w:rFonts w:ascii="Times New Roman" w:hAnsi="Times New Roman" w:cs="Times New Roman"/>
        </w:rPr>
        <w:t xml:space="preserve">Przewodnicząca Międzyszkolnej Komisji </w:t>
      </w:r>
    </w:p>
    <w:p w:rsidR="00872C6F" w:rsidRPr="00872C6F" w:rsidRDefault="00872C6F" w:rsidP="00872C6F">
      <w:pPr>
        <w:spacing w:after="0"/>
        <w:ind w:left="4247" w:firstLine="709"/>
        <w:jc w:val="both"/>
        <w:rPr>
          <w:rFonts w:ascii="Times New Roman" w:hAnsi="Times New Roman" w:cs="Times New Roman"/>
        </w:rPr>
      </w:pPr>
      <w:r w:rsidRPr="00872C6F">
        <w:rPr>
          <w:rFonts w:ascii="Times New Roman" w:hAnsi="Times New Roman" w:cs="Times New Roman"/>
        </w:rPr>
        <w:t>Konkursu Matematycznego „Sigma”</w:t>
      </w:r>
    </w:p>
    <w:p w:rsidR="00872C6F" w:rsidRDefault="00872C6F" w:rsidP="00872C6F">
      <w:pPr>
        <w:spacing w:after="0" w:line="360" w:lineRule="auto"/>
        <w:ind w:left="2124" w:firstLine="708"/>
        <w:jc w:val="both"/>
      </w:pPr>
    </w:p>
    <w:p w:rsidR="00872C6F" w:rsidRDefault="00872C6F" w:rsidP="00872C6F">
      <w:pPr>
        <w:spacing w:after="0"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Anna Źróbek</w:t>
      </w:r>
    </w:p>
    <w:p w:rsidR="00872C6F" w:rsidRPr="003271D4" w:rsidRDefault="00872C6F" w:rsidP="00872C6F">
      <w:pPr>
        <w:spacing w:after="0"/>
      </w:pPr>
    </w:p>
    <w:sectPr w:rsidR="00872C6F" w:rsidRPr="003271D4" w:rsidSect="002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CF6"/>
    <w:multiLevelType w:val="multilevel"/>
    <w:tmpl w:val="5BE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80C66"/>
    <w:multiLevelType w:val="multilevel"/>
    <w:tmpl w:val="C1C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80516"/>
    <w:multiLevelType w:val="multilevel"/>
    <w:tmpl w:val="A76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50371C"/>
    <w:multiLevelType w:val="multilevel"/>
    <w:tmpl w:val="D75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4A7058"/>
    <w:multiLevelType w:val="multilevel"/>
    <w:tmpl w:val="7B0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9D0A6D"/>
    <w:multiLevelType w:val="multilevel"/>
    <w:tmpl w:val="2DC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96"/>
    <w:rsid w:val="0007127C"/>
    <w:rsid w:val="00087CA8"/>
    <w:rsid w:val="001A1C19"/>
    <w:rsid w:val="002755FD"/>
    <w:rsid w:val="002E66AB"/>
    <w:rsid w:val="003271D4"/>
    <w:rsid w:val="003D0B96"/>
    <w:rsid w:val="00625FBC"/>
    <w:rsid w:val="006261F5"/>
    <w:rsid w:val="0082156E"/>
    <w:rsid w:val="00872C6F"/>
    <w:rsid w:val="009A5AF2"/>
    <w:rsid w:val="00AA3551"/>
    <w:rsid w:val="00AB7EF8"/>
    <w:rsid w:val="00BC499D"/>
    <w:rsid w:val="00BC74BF"/>
    <w:rsid w:val="00C009B6"/>
    <w:rsid w:val="00C20012"/>
    <w:rsid w:val="00C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D3B"/>
  <w15:docId w15:val="{B4ECD5D3-AC3A-4608-B554-856817C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B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01792B-FC94-427E-A039-ED466ED4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Sala215</dc:creator>
  <cp:lastModifiedBy>Nauczyciel</cp:lastModifiedBy>
  <cp:revision>2</cp:revision>
  <dcterms:created xsi:type="dcterms:W3CDTF">2022-10-11T07:11:00Z</dcterms:created>
  <dcterms:modified xsi:type="dcterms:W3CDTF">2022-10-11T07:11:00Z</dcterms:modified>
</cp:coreProperties>
</file>