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>
          <w:rFonts w:cs="Arial" w:ascii="Arial" w:hAnsi="Arial"/>
          <w:b/>
          <w:bCs/>
          <w:sz w:val="24"/>
        </w:rPr>
        <w:t>PRZEDMIOTOWE SZCZEGÓŁOWE WARUNKI I SPOSÓB OCENIANIA Z MUZYKI  DLA KLAS  4 - 7</w:t>
      </w:r>
    </w:p>
    <w:p>
      <w:pPr>
        <w:pStyle w:val="Tretekstu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retekstu"/>
        <w:jc w:val="both"/>
        <w:rPr/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i w:val="false"/>
          <w:sz w:val="24"/>
        </w:rPr>
        <w:t xml:space="preserve">Przedmiotowe Szczegółowe Warunki i Sposób Oceniania z muzyki zostały opracowane na podstawie zatwierdzonego przez MEN </w:t>
      </w:r>
      <w:r>
        <w:rPr>
          <w:rStyle w:val="Strong"/>
          <w:rFonts w:eastAsia="Calibri" w:cs="Arial" w:ascii="Arial" w:hAnsi="Arial"/>
          <w:b w:val="false"/>
          <w:i w:val="false"/>
          <w:sz w:val="24"/>
        </w:rPr>
        <w:t>programu:</w:t>
      </w:r>
      <w:r>
        <w:rPr>
          <w:rStyle w:val="Strong"/>
          <w:rFonts w:eastAsia="Calibri" w:cs="Arial" w:ascii="Arial" w:hAnsi="Arial"/>
          <w:i w:val="false"/>
        </w:rPr>
        <w:t xml:space="preserve"> </w:t>
      </w:r>
      <w:r>
        <w:rPr>
          <w:rFonts w:cs="Arial" w:ascii="Arial" w:hAnsi="Arial"/>
          <w:i w:val="false"/>
          <w:sz w:val="24"/>
        </w:rPr>
        <w:t xml:space="preserve">"Klucz do muzyki", którego autorkami są: Katarzyna Jakóbczak-Drążek, Urszula Smoczyńska, Agnieszka Sołtysik.          </w:t>
      </w:r>
    </w:p>
    <w:p>
      <w:pPr>
        <w:pStyle w:val="Normal"/>
        <w:jc w:val="both"/>
        <w:rPr/>
      </w:pPr>
      <w:r>
        <w:rPr>
          <w:rFonts w:cs="Arial" w:ascii="Arial" w:hAnsi="Arial"/>
        </w:rPr>
        <w:t>Przedmiotowe Zasady Oceniania są zgodne ze Statutem Szkoły.</w:t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BodyText2"/>
        <w:spacing w:lineRule="auto" w:line="240"/>
        <w:rPr/>
      </w:pPr>
      <w:r>
        <w:rPr>
          <w:rFonts w:cs="Arial" w:ascii="Arial" w:hAnsi="Arial"/>
          <w:b/>
          <w:bCs/>
        </w:rPr>
        <w:tab/>
        <w:t>Przedmiotowe Szczegółowe Warunki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i Sposób Oceniania z muzyki </w:t>
      </w:r>
      <w:r>
        <w:rPr>
          <w:rFonts w:cs="Arial" w:ascii="Arial" w:hAnsi="Arial"/>
        </w:rPr>
        <w:t xml:space="preserve">mają zapewnić możliwie pełną informację o rozwoju uczniów, dostępną nie tylko dla nauczycieli, ale dla samego ucznia oraz jego rodziców (opiekunów). </w:t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bCs/>
        </w:rPr>
        <w:t>Nauczyciel muzyki,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</w:rPr>
        <w:t xml:space="preserve">przedmiotu rozwijającego zdolności i kompetencje artystyczne, kieruje się możliwościami, uzdolnieniami i zainteresowaniami konkretnej grupy uczniów z którą pracuje, a także bierze pod uwagę silnie zróżnicowane predyspozycje muzyczne. 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Calibri" w:cs="Arial" w:ascii="Arial" w:hAnsi="Arial" w:eastAsiaTheme="minorHAnsi"/>
          <w:lang w:eastAsia="en-US" w:bidi="ar-SA"/>
        </w:rPr>
        <w:tab/>
        <w:t xml:space="preserve">Przy ustalaniu oceny z przedmiotu muzyka, nauczyciel w szczególności bierze pod uwagę rozwój możliwości ucznia oraz wysiłek wkładany w wywiązywanie się z obowiązków wynikających ze specyfiki tych zajęć. </w:t>
      </w:r>
    </w:p>
    <w:p>
      <w:pPr>
        <w:pStyle w:val="Tretekstu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retekstu"/>
        <w:jc w:val="both"/>
        <w:rPr/>
      </w:pPr>
      <w:r>
        <w:rPr>
          <w:rFonts w:cs="Arial" w:ascii="Arial" w:hAnsi="Arial"/>
          <w:b/>
          <w:sz w:val="24"/>
          <w:szCs w:val="24"/>
        </w:rPr>
        <w:tab/>
        <w:tab/>
        <w:tab/>
        <w:tab/>
        <w:tab/>
        <w:t>ZASADY PSWISO</w:t>
      </w:r>
    </w:p>
    <w:p>
      <w:pPr>
        <w:pStyle w:val="Normal"/>
        <w:ind w:left="36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Nauczyciel na początku roku szkolnego informuje uczniów o zakresie wymagań z muzyki oraz sposobie i zasadach oceniania. Czynności te może powtórzyć na początku II półrocza.</w:t>
      </w:r>
    </w:p>
    <w:p>
      <w:pPr>
        <w:pStyle w:val="Normal"/>
        <w:numPr>
          <w:ilvl w:val="0"/>
          <w:numId w:val="8"/>
        </w:numPr>
        <w:jc w:val="both"/>
        <w:rPr>
          <w:color w:val="00000A"/>
        </w:rPr>
      </w:pPr>
      <w:r>
        <w:rPr>
          <w:rFonts w:cs="Arial" w:ascii="Arial" w:hAnsi="Arial"/>
          <w:color w:val="00000A"/>
          <w:sz w:val="24"/>
          <w:szCs w:val="24"/>
        </w:rPr>
        <w:t xml:space="preserve">Uzyskane przez ucznia oceny mogą być uzasadnione na jego prośbę.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Nauczyciel, oceniając ucznia, uwzględnia zalecenia opinii poradni psychologiczno-pedagogicznej.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Uczeń może poprawić każdą ocenę; nauczyciel wstawia do dziennika ocenę wyższą od pierwotnej. 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Uczeń jest zobowiązany do noszenia zeszytu przedmiotowego oraz       podręcznika. </w:t>
      </w:r>
    </w:p>
    <w:p>
      <w:pPr>
        <w:pStyle w:val="Normal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Uczeń nie ponosi żadnych konsekwencji, jeśli zgłosi brak przygotowania, które nastąpiło z ważnych przyczyn, potwierdzonych przez rodzica. 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Uczeń ma prawo zgłosić nieprzygotowanie (NP) dwa razy w półroczu.         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Fonts w:cs="Arial" w:ascii="Arial" w:hAnsi="Arial"/>
          <w:sz w:val="24"/>
          <w:szCs w:val="24"/>
        </w:rPr>
        <w:t xml:space="preserve">Jeżeli uczeń ma trudności w opanowaniu materiału, ma prawo do pomocy                   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ze strony nauczyciela lub innego ucznia.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9.  Nie ocenia się ucznia po dłuższej usprawiedliwionej nieobecności              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 xml:space="preserve">w szkole.                 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10. Każdy uczeń ma prawo do dodatkowych ocen za wykonane prace  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nadobowiązkowe zlecone przez nauczyciela.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11.  Uczeń ma możliwość poprawienia oceny w terminie nie późniejszym niż </w:t>
        <w:br/>
        <w:t xml:space="preserve">       2 tygodnie przed klasyfikacyjnym zebraniem rady pedagogicznej.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12.  Uczeń, który opuścił więcej niż 50% lekcji i nie ma podstawy do wystawienia </w:t>
      </w:r>
    </w:p>
    <w:p>
      <w:pPr>
        <w:pStyle w:val="Normal"/>
        <w:ind w:left="360"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mu oceny, nie może być klasyfikowany z przedmiotu.</w:t>
      </w:r>
    </w:p>
    <w:p>
      <w:pPr>
        <w:pStyle w:val="Normal"/>
        <w:ind w:left="360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13. Wszystkie sprawy sporne rozstrzygane będą zgodnie z SWiSOW                                 </w:t>
      </w:r>
    </w:p>
    <w:p>
      <w:pPr>
        <w:pStyle w:val="Normal"/>
        <w:ind w:left="36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oraz rozporządzeniami MEN.</w:t>
      </w:r>
    </w:p>
    <w:p>
      <w:pPr>
        <w:pStyle w:val="Normal"/>
        <w:numPr>
          <w:ilvl w:val="0"/>
          <w:numId w:val="0"/>
        </w:numPr>
        <w:ind w:left="673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ZASADY WYSTAWIANIA OCEN ŚRÓDROCZNYCH I ROCZNYCH</w:t>
      </w:r>
    </w:p>
    <w:p>
      <w:pPr>
        <w:pStyle w:val="Normal"/>
        <w:numPr>
          <w:ilvl w:val="0"/>
          <w:numId w:val="0"/>
        </w:numPr>
        <w:ind w:left="673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Wcicietrecitekstu"/>
        <w:numPr>
          <w:ilvl w:val="0"/>
          <w:numId w:val="0"/>
        </w:numPr>
        <w:tabs>
          <w:tab w:val="left" w:pos="870" w:leader="none"/>
        </w:tabs>
        <w:ind w:left="956" w:right="0"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1. Oceny bieżące, które określają poziom wiadomości i umiejętności ucznia </w:t>
        <w:br/>
        <w:t>ze zrealizowanej części programu nauczania, wyraża się w stopniach według skali zawartej w SWiSOW.</w:t>
      </w:r>
    </w:p>
    <w:p>
      <w:pPr>
        <w:pStyle w:val="Link4"/>
        <w:numPr>
          <w:ilvl w:val="0"/>
          <w:numId w:val="0"/>
        </w:numPr>
        <w:spacing w:before="0" w:after="0"/>
        <w:ind w:left="673" w:hanging="0"/>
        <w:jc w:val="both"/>
        <w:rPr/>
      </w:pPr>
      <w:r>
        <w:rPr>
          <w:sz w:val="24"/>
          <w:szCs w:val="24"/>
        </w:rPr>
        <w:t xml:space="preserve">2. Ocena śródroczna z obowiązkowych zajęć edukacyjnych jest ustalana przez nauczyciela na podstawie ocen bieżących z I półrocza z uwzględnieniem postępów ucznia. </w:t>
      </w:r>
    </w:p>
    <w:p>
      <w:pPr>
        <w:pStyle w:val="Link4"/>
        <w:numPr>
          <w:ilvl w:val="0"/>
          <w:numId w:val="0"/>
        </w:numPr>
        <w:spacing w:before="0" w:after="0"/>
        <w:ind w:left="673" w:hanging="0"/>
        <w:jc w:val="both"/>
        <w:rPr/>
      </w:pPr>
      <w:r>
        <w:rPr>
          <w:rFonts w:eastAsia="Arial"/>
          <w:sz w:val="24"/>
          <w:szCs w:val="24"/>
        </w:rPr>
        <w:t xml:space="preserve"> </w:t>
      </w:r>
    </w:p>
    <w:p>
      <w:pPr>
        <w:pStyle w:val="Link4"/>
        <w:numPr>
          <w:ilvl w:val="0"/>
          <w:numId w:val="0"/>
        </w:numPr>
        <w:spacing w:before="0" w:after="0"/>
        <w:ind w:left="673" w:hanging="0"/>
        <w:jc w:val="both"/>
        <w:rPr/>
      </w:pPr>
      <w:r>
        <w:rPr>
          <w:sz w:val="24"/>
          <w:szCs w:val="24"/>
        </w:rPr>
        <w:t xml:space="preserve">3. Ocena roczna z obowiązkowych zajęć edukacyjnych jest ustalana przez nauczyciela na podstawie oceny z I półrocza, bieżących ocen z II półrocza z uwzględnieniem postępów ucznia. </w:t>
      </w:r>
    </w:p>
    <w:p>
      <w:pPr>
        <w:pStyle w:val="Nagwek1"/>
        <w:jc w:val="center"/>
        <w:rPr/>
      </w:pPr>
      <w:r>
        <w:rPr>
          <w:rFonts w:cs="Arial" w:ascii="Arial" w:hAnsi="Arial"/>
          <w:color w:val="00000A"/>
        </w:rPr>
        <w:t xml:space="preserve">Sposoby dokumentowania osiągnięć uczniów. </w:t>
      </w:r>
    </w:p>
    <w:p>
      <w:pPr>
        <w:pStyle w:val="Tretekstu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Tretekstu"/>
        <w:numPr>
          <w:ilvl w:val="0"/>
          <w:numId w:val="0"/>
        </w:numPr>
        <w:ind w:left="720" w:hanging="0"/>
        <w:jc w:val="both"/>
        <w:rPr/>
      </w:pPr>
      <w:r>
        <w:rPr>
          <w:rFonts w:cs="Arial" w:ascii="Arial" w:hAnsi="Arial"/>
          <w:i w:val="false"/>
          <w:sz w:val="24"/>
        </w:rPr>
        <w:t>1. Osiągnięcia uczniów odnotowuje się w dzienniku elektronicznym „Librus”.</w:t>
      </w:r>
    </w:p>
    <w:p>
      <w:pPr>
        <w:pStyle w:val="Tretekstu"/>
        <w:numPr>
          <w:ilvl w:val="0"/>
          <w:numId w:val="0"/>
        </w:numPr>
        <w:ind w:left="720" w:hanging="0"/>
        <w:jc w:val="both"/>
        <w:rPr/>
      </w:pPr>
      <w:r>
        <w:rPr>
          <w:rFonts w:cs="Arial" w:ascii="Arial" w:hAnsi="Arial"/>
          <w:b w:val="false"/>
          <w:bCs w:val="false"/>
          <w:i w:val="false"/>
          <w:sz w:val="24"/>
          <w:szCs w:val="24"/>
        </w:rPr>
        <w:t>2. Podczas wywiadówek, indywidualnych konsultacji rodzic może uzyskać informacje  o postępach dziecka w nauce.</w:t>
      </w:r>
      <w:r>
        <w:rPr>
          <w:rFonts w:cs="Arial" w:ascii="Arial" w:hAnsi="Arial"/>
          <w:b w:val="false"/>
          <w:bCs w:val="false"/>
          <w:i w:val="false"/>
          <w:color w:val="FF0000"/>
          <w:sz w:val="24"/>
          <w:szCs w:val="24"/>
        </w:rPr>
        <w:t xml:space="preserve">       </w:t>
      </w:r>
    </w:p>
    <w:p>
      <w:pPr>
        <w:pStyle w:val="Tretekstu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nk4"/>
        <w:tabs>
          <w:tab w:val="left" w:pos="1455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673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SPOSOBY I TERMINY INFORMOWANIA RODZICÓW O OSIĄGNIĘCIACH </w:t>
      </w:r>
    </w:p>
    <w:p>
      <w:pPr>
        <w:pStyle w:val="Normal"/>
        <w:numPr>
          <w:ilvl w:val="0"/>
          <w:numId w:val="0"/>
        </w:numPr>
        <w:ind w:left="673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UCZNIÓW</w:t>
      </w:r>
    </w:p>
    <w:p>
      <w:pPr>
        <w:pStyle w:val="Normal"/>
        <w:numPr>
          <w:ilvl w:val="0"/>
          <w:numId w:val="0"/>
        </w:numPr>
        <w:ind w:left="673" w:hanging="0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oceny są jawne i wystawiane wg ustalonych kryteriów.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ma prawo zapoznać się z uzasadnieniem ustalonej oceny.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sprawdzone i ocenione prace pisemne uczeń otrzymuje do wglądu.</w:t>
      </w:r>
    </w:p>
    <w:p>
      <w:pPr>
        <w:pStyle w:val="Normal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O planowanej ocenie niedostatecznej (1) śródrocznej i rocznej rodzice ucznia informowani są w formie pisemnej na miesiąc przed klasyfikacyjnym zebraniem rady pedagogicznej. Za pisemne poinformowanie rodziców odpowiada wychowawca</w:t>
      </w:r>
    </w:p>
    <w:p>
      <w:pPr>
        <w:pStyle w:val="Normal"/>
        <w:numPr>
          <w:ilvl w:val="0"/>
          <w:numId w:val="0"/>
        </w:numPr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i w:val="false"/>
          <w:sz w:val="24"/>
          <w:szCs w:val="24"/>
        </w:rPr>
        <w:t xml:space="preserve">     </w:t>
      </w:r>
      <w:r>
        <w:rPr>
          <w:rFonts w:eastAsia="Arial" w:cs="Arial" w:ascii="Arial" w:hAnsi="Arial"/>
          <w:i w:val="false"/>
          <w:sz w:val="24"/>
          <w:szCs w:val="24"/>
        </w:rPr>
        <w:t xml:space="preserve">5.  </w:t>
      </w:r>
      <w:r>
        <w:rPr>
          <w:rFonts w:cs="Arial" w:ascii="Arial" w:hAnsi="Arial"/>
          <w:i w:val="false"/>
          <w:sz w:val="24"/>
          <w:szCs w:val="24"/>
        </w:rPr>
        <w:t>Ocena klasyfikacyjna nie jest średnią arytmetyczną ocen bieżących.</w:t>
      </w:r>
    </w:p>
    <w:p>
      <w:pPr>
        <w:pStyle w:val="Tretekstu"/>
        <w:numPr>
          <w:ilvl w:val="0"/>
          <w:numId w:val="0"/>
        </w:numPr>
        <w:ind w:left="673" w:hanging="0"/>
        <w:jc w:val="both"/>
        <w:rPr>
          <w:rFonts w:ascii="Arial" w:hAnsi="Arial" w:cs="Arial"/>
          <w:i w:val="false"/>
          <w:i w:val="false"/>
          <w:sz w:val="24"/>
        </w:rPr>
      </w:pPr>
      <w:r>
        <w:rPr>
          <w:rFonts w:cs="Arial" w:ascii="Arial" w:hAnsi="Arial"/>
          <w:i w:val="false"/>
          <w:sz w:val="24"/>
        </w:rPr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>Kryteria oceny uczniów</w:t>
      </w:r>
    </w:p>
    <w:p>
      <w:pPr>
        <w:pStyle w:val="Normal"/>
        <w:ind w:firstLine="708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Tekstglowny"/>
        <w:rPr/>
      </w:pPr>
      <w:r>
        <w:rPr>
          <w:rFonts w:cs="Arial" w:ascii="Arial" w:hAnsi="Arial"/>
          <w:sz w:val="24"/>
          <w:szCs w:val="24"/>
        </w:rPr>
        <w:tab/>
        <w:t xml:space="preserve">Podstawowymi kryteriami oceny na lekcjach muzyki w szkole podstawowej są </w:t>
      </w:r>
      <w:r>
        <w:rPr>
          <w:rFonts w:cs="Arial" w:ascii="Arial" w:hAnsi="Arial"/>
          <w:b/>
          <w:bCs/>
          <w:sz w:val="24"/>
          <w:szCs w:val="24"/>
        </w:rPr>
        <w:t>zaangażowanie ucznia i jego aktywność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ekstglowny"/>
        <w:rPr/>
      </w:pPr>
      <w:r>
        <w:rPr>
          <w:rFonts w:cs="Arial" w:ascii="Arial" w:hAnsi="Arial"/>
          <w:sz w:val="24"/>
          <w:szCs w:val="24"/>
        </w:rPr>
        <w:tab/>
        <w:t xml:space="preserve">Uczeń oceniany jest również za </w:t>
      </w:r>
      <w:r>
        <w:rPr>
          <w:rFonts w:cs="Arial" w:ascii="Arial" w:hAnsi="Arial"/>
          <w:bCs/>
          <w:sz w:val="24"/>
          <w:szCs w:val="24"/>
        </w:rPr>
        <w:t>uczestnictwo w życiu artystycznym i kulturalnym szkoły, społeczności lokalnej</w:t>
      </w:r>
      <w:r>
        <w:rPr>
          <w:rFonts w:cs="Arial" w:ascii="Arial" w:hAnsi="Arial"/>
          <w:sz w:val="24"/>
          <w:szCs w:val="24"/>
        </w:rPr>
        <w:t xml:space="preserve"> lub w </w:t>
      </w:r>
      <w:r>
        <w:rPr>
          <w:rFonts w:cs="Arial" w:ascii="Arial" w:hAnsi="Arial"/>
          <w:bCs/>
          <w:sz w:val="24"/>
          <w:szCs w:val="24"/>
        </w:rPr>
        <w:t>konkursach i festiwalach muzycznych</w:t>
      </w:r>
      <w:r>
        <w:rPr>
          <w:rFonts w:cs="Arial" w:ascii="Arial" w:hAnsi="Arial"/>
          <w:sz w:val="24"/>
          <w:szCs w:val="24"/>
        </w:rPr>
        <w:t xml:space="preserve">. Takie przedsięwzięcia uczniów nagradzane są oceną celującą. </w:t>
      </w:r>
    </w:p>
    <w:p>
      <w:pPr>
        <w:pStyle w:val="Tekstglowny"/>
        <w:rPr>
          <w:rFonts w:ascii="Arial" w:hAnsi="Arial" w:cs="Arial"/>
          <w:bCs/>
          <w:color w:val="00000A"/>
        </w:rPr>
      </w:pPr>
      <w:r>
        <w:rPr>
          <w:rFonts w:cs="Arial" w:ascii="Arial" w:hAnsi="Arial"/>
          <w:bCs/>
          <w:color w:val="00000A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agwek3"/>
        <w:jc w:val="center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Wymagania na poszczególne oceny.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kstglowny"/>
        <w:rPr/>
      </w:pPr>
      <w:r>
        <w:rPr>
          <w:rFonts w:cs="Arial" w:ascii="Arial" w:hAnsi="Arial"/>
          <w:sz w:val="24"/>
          <w:szCs w:val="24"/>
        </w:rPr>
        <w:t xml:space="preserve">Uczeń otrzymuje ocenę </w:t>
      </w:r>
      <w:r>
        <w:rPr>
          <w:rStyle w:val="Bold"/>
          <w:rFonts w:cs="Arial" w:ascii="Arial" w:hAnsi="Arial"/>
          <w:sz w:val="24"/>
          <w:szCs w:val="24"/>
        </w:rPr>
        <w:t>celującą</w:t>
      </w:r>
      <w:r>
        <w:rPr>
          <w:rFonts w:cs="Arial" w:ascii="Arial" w:hAnsi="Arial"/>
          <w:sz w:val="24"/>
          <w:szCs w:val="24"/>
        </w:rPr>
        <w:t>, gdy: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ypunktowanie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opanował wiadomości i umiejętności objęte programem nauczania,</w:t>
      </w:r>
    </w:p>
    <w:p>
      <w:pPr>
        <w:pStyle w:val="Wypunktowanie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gra na instrumencie utwory przewidziane programem nauczania, prawidłowo pod względem melodycznym i rytmicznym,</w:t>
      </w:r>
    </w:p>
    <w:p>
      <w:pPr>
        <w:pStyle w:val="Wypunktowanie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śpiewa indywidualnie oraz w grupie, prawidłowo pod względem emisyjnym, intonacyjnym i dykcyjnym,</w:t>
      </w:r>
    </w:p>
    <w:p>
      <w:pPr>
        <w:pStyle w:val="Wypunktowanie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bierze udział w życiu artystycznym i kulturalnym szkoły oraz społeczności lokalnej,</w:t>
      </w:r>
    </w:p>
    <w:p>
      <w:pPr>
        <w:pStyle w:val="Wypunktowani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pracuje samodzielnie,</w:t>
      </w:r>
    </w:p>
    <w:p>
      <w:pPr>
        <w:pStyle w:val="Wypunktowanie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dba o swój rozwój muzyczny,</w:t>
      </w:r>
    </w:p>
    <w:p>
      <w:pPr>
        <w:pStyle w:val="Wypunktowanie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jest zawsze przygotowany do zajęć,</w:t>
      </w:r>
    </w:p>
    <w:p>
      <w:pPr>
        <w:pStyle w:val="Wypunktowanie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bierze aktywny udział w zajęciach,</w:t>
      </w:r>
    </w:p>
    <w:p>
      <w:pPr>
        <w:pStyle w:val="Wypunktowanie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wspomaga swoją wiedzą i umiejętnościami innych uczniów,</w:t>
      </w:r>
    </w:p>
    <w:p>
      <w:pPr>
        <w:pStyle w:val="Wypunktowani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własnej woli podejmuje się dodatkowych zadań.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glowny"/>
        <w:rPr/>
      </w:pPr>
      <w:r>
        <w:rPr>
          <w:rFonts w:cs="Arial" w:ascii="Arial" w:hAnsi="Arial"/>
          <w:sz w:val="24"/>
          <w:szCs w:val="24"/>
        </w:rPr>
        <w:t xml:space="preserve">Uczeń otrzymuje ocenę </w:t>
      </w:r>
      <w:r>
        <w:rPr>
          <w:rStyle w:val="Bold"/>
          <w:rFonts w:cs="Arial" w:ascii="Arial" w:hAnsi="Arial"/>
          <w:sz w:val="24"/>
          <w:szCs w:val="24"/>
        </w:rPr>
        <w:t>bardzo dobrą</w:t>
      </w:r>
      <w:r>
        <w:rPr>
          <w:rFonts w:cs="Arial" w:ascii="Arial" w:hAnsi="Arial"/>
          <w:sz w:val="24"/>
          <w:szCs w:val="24"/>
        </w:rPr>
        <w:t>, gdy: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ypunktowani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pełni przyswoił sobie wiadomości i umiejętności objęte programem nauczania,</w:t>
      </w:r>
    </w:p>
    <w:p>
      <w:pPr>
        <w:pStyle w:val="Wypunktowanie"/>
        <w:numPr>
          <w:ilvl w:val="0"/>
          <w:numId w:val="2"/>
        </w:numPr>
        <w:rPr/>
      </w:pPr>
      <w:r>
        <w:rPr>
          <w:rFonts w:cs="Arial" w:ascii="Arial" w:hAnsi="Arial"/>
          <w:sz w:val="24"/>
          <w:szCs w:val="24"/>
        </w:rPr>
        <w:t>gra na instrumencie utwory przewidziane programem nauczania, prawidłowo pod względem melodycznym i rytmicznym,</w:t>
      </w:r>
    </w:p>
    <w:p>
      <w:pPr>
        <w:pStyle w:val="Wypunktowanie"/>
        <w:numPr>
          <w:ilvl w:val="0"/>
          <w:numId w:val="2"/>
        </w:numPr>
        <w:rPr/>
      </w:pPr>
      <w:r>
        <w:rPr>
          <w:rFonts w:cs="Arial" w:ascii="Arial" w:hAnsi="Arial"/>
          <w:sz w:val="24"/>
          <w:szCs w:val="24"/>
        </w:rPr>
        <w:t>śpiewa indywidualnie i w grupie, prawidłowo pod względem emisyjnym, intonacyjnym i dykcyjnym,</w:t>
      </w:r>
    </w:p>
    <w:p>
      <w:pPr>
        <w:pStyle w:val="Wypunktowani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pracuje samodzielnie,</w:t>
      </w:r>
    </w:p>
    <w:p>
      <w:pPr>
        <w:pStyle w:val="Wypunktowani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jest zawsze przygotowany do zajęć,</w:t>
      </w:r>
    </w:p>
    <w:p>
      <w:pPr>
        <w:pStyle w:val="Wypunktowanie"/>
        <w:numPr>
          <w:ilvl w:val="0"/>
          <w:numId w:val="2"/>
        </w:numPr>
        <w:rPr/>
      </w:pPr>
      <w:r>
        <w:rPr>
          <w:rFonts w:cs="Arial" w:ascii="Arial" w:hAnsi="Arial"/>
          <w:sz w:val="24"/>
          <w:szCs w:val="24"/>
        </w:rPr>
        <w:t>wykazuje aktywność podczas zajęć.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glowny"/>
        <w:rPr/>
      </w:pPr>
      <w:r>
        <w:rPr>
          <w:rFonts w:cs="Arial" w:ascii="Arial" w:hAnsi="Arial"/>
          <w:sz w:val="24"/>
          <w:szCs w:val="24"/>
        </w:rPr>
        <w:t xml:space="preserve">Ocenę </w:t>
      </w:r>
      <w:r>
        <w:rPr>
          <w:rStyle w:val="Bold"/>
          <w:rFonts w:cs="Arial" w:ascii="Arial" w:hAnsi="Arial"/>
          <w:sz w:val="24"/>
          <w:szCs w:val="24"/>
        </w:rPr>
        <w:t>dobrą</w:t>
      </w:r>
      <w:r>
        <w:rPr>
          <w:rFonts w:cs="Arial" w:ascii="Arial" w:hAnsi="Arial"/>
          <w:sz w:val="24"/>
          <w:szCs w:val="24"/>
        </w:rPr>
        <w:t xml:space="preserve"> otrzymuje uczeń, który: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ypunktowanie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przyswoił sobie zdecydowaną większość wiadomości i umiejętności objętych programem nauczania,</w:t>
      </w:r>
    </w:p>
    <w:p>
      <w:pPr>
        <w:pStyle w:val="Wypunktowanie"/>
        <w:numPr>
          <w:ilvl w:val="0"/>
          <w:numId w:val="3"/>
        </w:numPr>
        <w:ind w:left="709" w:hanging="283"/>
        <w:rPr/>
      </w:pPr>
      <w:r>
        <w:rPr>
          <w:rFonts w:cs="Arial" w:ascii="Arial" w:hAnsi="Arial"/>
          <w:sz w:val="24"/>
          <w:szCs w:val="24"/>
        </w:rPr>
        <w:t>gra na instrumencie utwory przewidziane programem nauczania, zdarzają mu się nieliczne pomyłki melodyczne i rytmiczne, przy pomocy  nauczyciela podejmuje trud ich poprawienia,</w:t>
      </w:r>
    </w:p>
    <w:p>
      <w:pPr>
        <w:pStyle w:val="Wypunktowanie"/>
        <w:numPr>
          <w:ilvl w:val="0"/>
          <w:numId w:val="3"/>
        </w:numPr>
        <w:ind w:left="709" w:hanging="283"/>
        <w:rPr/>
      </w:pPr>
      <w:r>
        <w:rPr>
          <w:rFonts w:cs="Arial" w:ascii="Arial" w:hAnsi="Arial"/>
          <w:sz w:val="24"/>
          <w:szCs w:val="24"/>
        </w:rPr>
        <w:t>śpiewa w grupie, stara się na miarę swoich możliwości o prawidłowość wykonania pod względem emisyjnym, intonacyjnym i dykcyjnym,</w:t>
      </w:r>
    </w:p>
    <w:p>
      <w:pPr>
        <w:pStyle w:val="Wypunktowanie"/>
        <w:numPr>
          <w:ilvl w:val="0"/>
          <w:numId w:val="3"/>
        </w:numPr>
        <w:ind w:left="709" w:hanging="283"/>
        <w:rPr/>
      </w:pPr>
      <w:r>
        <w:rPr>
          <w:rFonts w:cs="Arial" w:ascii="Arial" w:hAnsi="Arial"/>
          <w:sz w:val="24"/>
          <w:szCs w:val="24"/>
        </w:rPr>
        <w:t xml:space="preserve">jest przygotowany do zajęć, </w:t>
      </w:r>
    </w:p>
    <w:p>
      <w:pPr>
        <w:pStyle w:val="Wypunktowanie"/>
        <w:numPr>
          <w:ilvl w:val="0"/>
          <w:numId w:val="3"/>
        </w:numPr>
        <w:ind w:left="709" w:hanging="283"/>
        <w:rPr/>
      </w:pPr>
      <w:r>
        <w:rPr>
          <w:rFonts w:cs="Arial" w:ascii="Arial" w:hAnsi="Arial"/>
          <w:sz w:val="24"/>
          <w:szCs w:val="24"/>
        </w:rPr>
        <w:t>bierze udział w zajęciach na miarę swoich możliwości.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glowny"/>
        <w:rPr/>
      </w:pPr>
      <w:r>
        <w:rPr>
          <w:rFonts w:cs="Arial" w:ascii="Arial" w:hAnsi="Arial"/>
          <w:sz w:val="24"/>
          <w:szCs w:val="24"/>
        </w:rPr>
        <w:t xml:space="preserve">Ocenę </w:t>
      </w:r>
      <w:r>
        <w:rPr>
          <w:rStyle w:val="Bold"/>
          <w:rFonts w:cs="Arial" w:ascii="Arial" w:hAnsi="Arial"/>
          <w:sz w:val="24"/>
          <w:szCs w:val="24"/>
        </w:rPr>
        <w:t>dostateczną</w:t>
      </w:r>
      <w:r>
        <w:rPr>
          <w:rFonts w:cs="Arial" w:ascii="Arial" w:hAnsi="Arial"/>
          <w:sz w:val="24"/>
          <w:szCs w:val="24"/>
        </w:rPr>
        <w:t xml:space="preserve"> otrzymuje uczeń, który: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ypunktowanie"/>
        <w:numPr>
          <w:ilvl w:val="0"/>
          <w:numId w:val="4"/>
        </w:numPr>
        <w:rPr/>
      </w:pPr>
      <w:r>
        <w:rPr>
          <w:rFonts w:cs="Arial" w:ascii="Arial" w:hAnsi="Arial"/>
          <w:sz w:val="24"/>
          <w:szCs w:val="24"/>
        </w:rPr>
        <w:t>przyswoił sobie minimum wiadomości i umiejętności objętych programem nauczania,</w:t>
      </w:r>
    </w:p>
    <w:p>
      <w:pPr>
        <w:pStyle w:val="Wypunktowanie"/>
        <w:numPr>
          <w:ilvl w:val="0"/>
          <w:numId w:val="4"/>
        </w:numPr>
        <w:rPr/>
      </w:pPr>
      <w:r>
        <w:rPr>
          <w:rFonts w:cs="Arial" w:ascii="Arial" w:hAnsi="Arial"/>
          <w:sz w:val="24"/>
          <w:szCs w:val="24"/>
        </w:rPr>
        <w:t>podejmuje próby gry na instrumencie na miarę swoich możliwości,</w:t>
      </w:r>
    </w:p>
    <w:p>
      <w:pPr>
        <w:pStyle w:val="Wypunktowanie"/>
        <w:numPr>
          <w:ilvl w:val="0"/>
          <w:numId w:val="4"/>
        </w:numPr>
        <w:rPr/>
      </w:pPr>
      <w:r>
        <w:rPr>
          <w:rFonts w:cs="Arial" w:ascii="Arial" w:hAnsi="Arial"/>
          <w:sz w:val="24"/>
          <w:szCs w:val="24"/>
        </w:rPr>
        <w:t>śpiewa w grupie,</w:t>
      </w:r>
    </w:p>
    <w:p>
      <w:pPr>
        <w:pStyle w:val="Wypunktowanie"/>
        <w:numPr>
          <w:ilvl w:val="0"/>
          <w:numId w:val="4"/>
        </w:numPr>
        <w:rPr/>
      </w:pPr>
      <w:r>
        <w:rPr>
          <w:rFonts w:cs="Arial" w:ascii="Arial" w:hAnsi="Arial"/>
          <w:sz w:val="24"/>
          <w:szCs w:val="24"/>
        </w:rPr>
        <w:t>często jest nieprzygotowany do zajęć,</w:t>
      </w:r>
    </w:p>
    <w:p>
      <w:pPr>
        <w:pStyle w:val="Wypunktowanie"/>
        <w:numPr>
          <w:ilvl w:val="0"/>
          <w:numId w:val="4"/>
        </w:numPr>
        <w:rPr/>
      </w:pPr>
      <w:r>
        <w:rPr>
          <w:rFonts w:cs="Arial" w:ascii="Arial" w:hAnsi="Arial"/>
          <w:sz w:val="24"/>
          <w:szCs w:val="24"/>
        </w:rPr>
        <w:t>bierze udział w zajęciach na miarę swoich możliwości.</w:t>
      </w:r>
    </w:p>
    <w:p>
      <w:pPr>
        <w:pStyle w:val="Wypunktowanie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glowny"/>
        <w:rPr/>
      </w:pPr>
      <w:r>
        <w:rPr>
          <w:rFonts w:cs="Arial" w:ascii="Arial" w:hAnsi="Arial"/>
          <w:sz w:val="24"/>
          <w:szCs w:val="24"/>
        </w:rPr>
        <w:t xml:space="preserve">Ocenę </w:t>
      </w:r>
      <w:r>
        <w:rPr>
          <w:rStyle w:val="Bold"/>
          <w:rFonts w:cs="Arial" w:ascii="Arial" w:hAnsi="Arial"/>
          <w:sz w:val="24"/>
          <w:szCs w:val="24"/>
        </w:rPr>
        <w:t>dopuszczającą</w:t>
      </w:r>
      <w:r>
        <w:rPr>
          <w:rFonts w:cs="Arial" w:ascii="Arial" w:hAnsi="Arial"/>
          <w:sz w:val="24"/>
          <w:szCs w:val="24"/>
        </w:rPr>
        <w:t xml:space="preserve"> otrzymuje uczeń, który: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ypunktowanie"/>
        <w:numPr>
          <w:ilvl w:val="0"/>
          <w:numId w:val="5"/>
        </w:numPr>
        <w:rPr/>
      </w:pPr>
      <w:r>
        <w:rPr>
          <w:rFonts w:cs="Arial" w:ascii="Arial" w:hAnsi="Arial"/>
          <w:sz w:val="24"/>
          <w:szCs w:val="24"/>
        </w:rPr>
        <w:t>w niewielkim stopniu opanował wiadomości i umiejętności objęte programem nauczania,</w:t>
      </w:r>
    </w:p>
    <w:p>
      <w:pPr>
        <w:pStyle w:val="Wypunktowanie"/>
        <w:numPr>
          <w:ilvl w:val="0"/>
          <w:numId w:val="5"/>
        </w:numPr>
        <w:rPr/>
      </w:pPr>
      <w:r>
        <w:rPr>
          <w:rFonts w:cs="Arial" w:ascii="Arial" w:hAnsi="Arial"/>
          <w:sz w:val="24"/>
          <w:szCs w:val="24"/>
        </w:rPr>
        <w:t>niechętnie podejmuje próby gry na instrumencie,</w:t>
      </w:r>
    </w:p>
    <w:p>
      <w:pPr>
        <w:pStyle w:val="Wypunktowanie"/>
        <w:numPr>
          <w:ilvl w:val="0"/>
          <w:numId w:val="5"/>
        </w:numPr>
        <w:rPr/>
      </w:pPr>
      <w:r>
        <w:rPr>
          <w:rFonts w:cs="Arial" w:ascii="Arial" w:hAnsi="Arial"/>
          <w:sz w:val="24"/>
          <w:szCs w:val="24"/>
        </w:rPr>
        <w:t>niechętnie śpiewa w grupie,</w:t>
      </w:r>
    </w:p>
    <w:p>
      <w:pPr>
        <w:pStyle w:val="Wypunktowanie"/>
        <w:numPr>
          <w:ilvl w:val="0"/>
          <w:numId w:val="5"/>
        </w:numPr>
        <w:rPr/>
      </w:pPr>
      <w:r>
        <w:rPr>
          <w:rFonts w:cs="Arial" w:ascii="Arial" w:hAnsi="Arial"/>
          <w:sz w:val="24"/>
          <w:szCs w:val="24"/>
        </w:rPr>
        <w:t>nie bierze udziału w zajęciach,</w:t>
      </w:r>
    </w:p>
    <w:p>
      <w:pPr>
        <w:pStyle w:val="Wypunktowanie"/>
        <w:numPr>
          <w:ilvl w:val="0"/>
          <w:numId w:val="5"/>
        </w:numPr>
        <w:rPr/>
      </w:pPr>
      <w:r>
        <w:rPr>
          <w:rFonts w:cs="Arial" w:ascii="Arial" w:hAnsi="Arial"/>
          <w:sz w:val="24"/>
          <w:szCs w:val="24"/>
        </w:rPr>
        <w:t>często jest nieprzygotowany do zajęć.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kstglowny"/>
        <w:rPr/>
      </w:pPr>
      <w:r>
        <w:rPr>
          <w:rFonts w:cs="Arial" w:ascii="Arial" w:hAnsi="Arial"/>
          <w:sz w:val="24"/>
          <w:szCs w:val="24"/>
        </w:rPr>
        <w:t xml:space="preserve">Ocenę </w:t>
      </w:r>
      <w:r>
        <w:rPr>
          <w:rStyle w:val="Bold"/>
          <w:rFonts w:cs="Arial" w:ascii="Arial" w:hAnsi="Arial"/>
          <w:sz w:val="24"/>
          <w:szCs w:val="24"/>
        </w:rPr>
        <w:t>niedostateczną</w:t>
      </w:r>
      <w:r>
        <w:rPr>
          <w:rFonts w:cs="Arial" w:ascii="Arial" w:hAnsi="Arial"/>
          <w:sz w:val="24"/>
          <w:szCs w:val="24"/>
        </w:rPr>
        <w:t xml:space="preserve"> otrzymuje uczeń, który:</w:t>
      </w:r>
    </w:p>
    <w:p>
      <w:pPr>
        <w:pStyle w:val="Tekstglowny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ypunktowanie"/>
        <w:numPr>
          <w:ilvl w:val="0"/>
          <w:numId w:val="6"/>
        </w:numPr>
        <w:rPr/>
      </w:pPr>
      <w:r>
        <w:rPr>
          <w:rFonts w:cs="Arial" w:ascii="Arial" w:hAnsi="Arial"/>
          <w:sz w:val="24"/>
          <w:szCs w:val="24"/>
        </w:rPr>
        <w:t>nie opanował podstawowych wiadomości i umiejętności objętych programem nauczania,</w:t>
      </w:r>
    </w:p>
    <w:p>
      <w:pPr>
        <w:pStyle w:val="Wypunktowanie"/>
        <w:numPr>
          <w:ilvl w:val="0"/>
          <w:numId w:val="6"/>
        </w:numPr>
        <w:rPr/>
      </w:pPr>
      <w:r>
        <w:rPr>
          <w:rFonts w:cs="Arial" w:ascii="Arial" w:hAnsi="Arial"/>
          <w:sz w:val="24"/>
          <w:szCs w:val="24"/>
        </w:rPr>
        <w:t>nie bierze czynnego udziału w zajęciach,</w:t>
      </w:r>
    </w:p>
    <w:p>
      <w:pPr>
        <w:pStyle w:val="Wypunktowanie"/>
        <w:numPr>
          <w:ilvl w:val="0"/>
          <w:numId w:val="6"/>
        </w:numPr>
        <w:rPr/>
      </w:pPr>
      <w:r>
        <w:rPr>
          <w:rFonts w:cs="Arial" w:ascii="Arial" w:hAnsi="Arial"/>
          <w:sz w:val="24"/>
          <w:szCs w:val="24"/>
        </w:rPr>
        <w:t xml:space="preserve">nie podejmuje próby gry na instrumencie, </w:t>
      </w:r>
    </w:p>
    <w:p>
      <w:pPr>
        <w:pStyle w:val="Wypunktowanie"/>
        <w:numPr>
          <w:ilvl w:val="0"/>
          <w:numId w:val="6"/>
        </w:numPr>
        <w:rPr/>
      </w:pPr>
      <w:r>
        <w:rPr>
          <w:rFonts w:cs="Arial" w:ascii="Arial" w:hAnsi="Arial"/>
          <w:sz w:val="24"/>
          <w:szCs w:val="24"/>
        </w:rPr>
        <w:t>nie jest przygotowany do zajęć,</w:t>
      </w:r>
    </w:p>
    <w:p>
      <w:pPr>
        <w:pStyle w:val="Wypunktowanie"/>
        <w:numPr>
          <w:ilvl w:val="0"/>
          <w:numId w:val="6"/>
        </w:numPr>
        <w:rPr/>
      </w:pPr>
      <w:r>
        <w:rPr>
          <w:rFonts w:cs="Arial" w:ascii="Arial" w:hAnsi="Arial"/>
          <w:sz w:val="24"/>
          <w:szCs w:val="24"/>
        </w:rPr>
        <w:t>nie podejmuje próby śpiewu solo ani w grupie.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gendaPl RegularCondensed">
    <w:charset w:val="ee"/>
    <w:family w:val="roman"/>
    <w:pitch w:val="variable"/>
  </w:font>
  <w:font w:name="AgendaPl Bol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73"/>
        </w:tabs>
        <w:ind w:left="673" w:hanging="389"/>
      </w:pPr>
      <w:rPr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3f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hi-IN" w:bidi="hi-IN"/>
    </w:rPr>
  </w:style>
  <w:style w:type="paragraph" w:styleId="Nagwek1">
    <w:name w:val="Heading 1"/>
    <w:basedOn w:val="Normal"/>
    <w:link w:val="Nagwek1Znak"/>
    <w:uiPriority w:val="9"/>
    <w:qFormat/>
    <w:rsid w:val="00c313fc"/>
    <w:pPr>
      <w:keepNext/>
      <w:keepLines/>
      <w:spacing w:before="480" w:after="0"/>
      <w:outlineLvl w:val="0"/>
    </w:pPr>
    <w:rPr>
      <w:rFonts w:ascii="Cambria" w:hAnsi="Cambria" w:eastAsia="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"/>
    <w:link w:val="Nagwek2Znak"/>
    <w:uiPriority w:val="9"/>
    <w:unhideWhenUsed/>
    <w:qFormat/>
    <w:rsid w:val="00c313fc"/>
    <w:pPr>
      <w:keepNext/>
      <w:keepLines/>
      <w:spacing w:before="200" w:after="0"/>
      <w:outlineLvl w:val="1"/>
    </w:pPr>
    <w:rPr>
      <w:rFonts w:ascii="Cambria" w:hAnsi="Cambria" w:eastAsia=""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"/>
    <w:link w:val="Nagwek3Znak"/>
    <w:qFormat/>
    <w:rsid w:val="00c313fc"/>
    <w:pPr>
      <w:keepNext/>
      <w:tabs>
        <w:tab w:val="left" w:pos="0" w:leader="none"/>
      </w:tabs>
      <w:ind w:left="720" w:hanging="720"/>
      <w:outlineLvl w:val="2"/>
    </w:pPr>
    <w:rPr>
      <w:rFonts w:eastAsia="Times New Roman" w:cs="Times New Roman"/>
      <w:b/>
      <w:bCs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c313fc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  <w:lang w:eastAsia="hi-IN" w:bidi="hi-IN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313fc"/>
    <w:rPr>
      <w:rFonts w:ascii="Cambria" w:hAnsi="Cambria" w:eastAsia="" w:cs="Mangal" w:asciiTheme="majorHAnsi" w:eastAsiaTheme="majorEastAsia" w:hAnsiTheme="majorHAnsi"/>
      <w:b/>
      <w:bCs/>
      <w:color w:val="4F81BD" w:themeColor="accent1"/>
      <w:sz w:val="26"/>
      <w:szCs w:val="23"/>
      <w:lang w:eastAsia="hi-IN" w:bidi="hi-IN"/>
    </w:rPr>
  </w:style>
  <w:style w:type="character" w:styleId="Nagwek3Znak" w:customStyle="1">
    <w:name w:val="Nagłówek 3 Znak"/>
    <w:basedOn w:val="DefaultParagraphFont"/>
    <w:link w:val="Nagwek3"/>
    <w:qFormat/>
    <w:rsid w:val="00c313fc"/>
    <w:rPr>
      <w:rFonts w:ascii="Times New Roman" w:hAnsi="Times New Roman" w:eastAsia="Times New Roman" w:cs="Times New Roman"/>
      <w:b/>
      <w:bCs/>
      <w:color w:val="000000"/>
      <w:sz w:val="24"/>
      <w:szCs w:val="20"/>
      <w:lang w:eastAsia="hi-IN" w:bidi="hi-IN"/>
    </w:rPr>
  </w:style>
  <w:style w:type="character" w:styleId="Bold" w:customStyle="1">
    <w:name w:val="!_Bold"/>
    <w:qFormat/>
    <w:rsid w:val="00c313fc"/>
    <w:rPr>
      <w:b/>
      <w:bCs/>
    </w:rPr>
  </w:style>
  <w:style w:type="character" w:styleId="TekstpodstawowyZnak" w:customStyle="1">
    <w:name w:val="Tekst podstawowy Znak"/>
    <w:basedOn w:val="DefaultParagraphFont"/>
    <w:link w:val="Tekstpodstawowy"/>
    <w:qFormat/>
    <w:rsid w:val="00c313fc"/>
    <w:rPr>
      <w:rFonts w:ascii="Times New Roman" w:hAnsi="Times New Roman" w:eastAsia="Times New Roman" w:cs="Times New Roman"/>
      <w:i/>
      <w:sz w:val="28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c313fc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c313fc"/>
    <w:rPr>
      <w:rFonts w:ascii="Times New Roman" w:hAnsi="Times New Roman" w:eastAsia="SimSun" w:cs="Mangal"/>
      <w:sz w:val="24"/>
      <w:szCs w:val="21"/>
      <w:lang w:eastAsia="hi-IN" w:bidi="hi-IN"/>
    </w:rPr>
  </w:style>
  <w:style w:type="character" w:styleId="AGENDACONDITALIK" w:customStyle="1">
    <w:name w:val="AGENDA-CONDITALIK"/>
    <w:uiPriority w:val="99"/>
    <w:qFormat/>
    <w:rsid w:val="00416e13"/>
    <w:rPr>
      <w:i/>
      <w:iCs/>
    </w:rPr>
  </w:style>
  <w:style w:type="character" w:styleId="PODKRESlenie" w:customStyle="1">
    <w:name w:val="PODKRESlenie"/>
    <w:uiPriority w:val="99"/>
    <w:qFormat/>
    <w:rsid w:val="00416e13"/>
    <w:rPr>
      <w:color w:val="FF7F00"/>
      <w:u w:val="none" w:color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16e13"/>
    <w:rPr>
      <w:rFonts w:ascii="Tahoma" w:hAnsi="Tahoma" w:cs="Tahoma"/>
      <w:sz w:val="16"/>
      <w:szCs w:val="16"/>
    </w:rPr>
  </w:style>
  <w:style w:type="character" w:styleId="SCECzerwonywyrSCENARIUSZ" w:customStyle="1">
    <w:name w:val="SCE_Czerwony_wyr (SCENARIUSZ)"/>
    <w:uiPriority w:val="99"/>
    <w:qFormat/>
    <w:rsid w:val="005f6c37"/>
    <w:rPr>
      <w:color w:val="FF7F00"/>
    </w:rPr>
  </w:style>
  <w:style w:type="character" w:styleId="SEMIBOLDTAB" w:customStyle="1">
    <w:name w:val="SEMIBOLD_TAB"/>
    <w:uiPriority w:val="99"/>
    <w:qFormat/>
    <w:rsid w:val="005f6c37"/>
    <w:rPr>
      <w:color w:val="000000"/>
    </w:rPr>
  </w:style>
  <w:style w:type="character" w:styleId="AGENDACONDITALIKSCENARIUSZ" w:customStyle="1">
    <w:name w:val="AGENDA-CONDITALIK (SCENARIUSZ)"/>
    <w:uiPriority w:val="99"/>
    <w:qFormat/>
    <w:rsid w:val="005f6c37"/>
    <w:rPr>
      <w:i/>
      <w:iCs/>
    </w:rPr>
  </w:style>
  <w:style w:type="character" w:styleId="TabelkaCzewonySCENARIUSZ" w:customStyle="1">
    <w:name w:val="Tabelka_Czewony (SCENARIUSZ)"/>
    <w:basedOn w:val="DefaultParagraphFont"/>
    <w:uiPriority w:val="99"/>
    <w:qFormat/>
    <w:rsid w:val="00aa0cb7"/>
    <w:rPr>
      <w:color w:val="E20019"/>
      <w:u w:val="none" w:color="00000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/>
      <w:b w:val="false"/>
      <w:sz w:val="24"/>
    </w:rPr>
  </w:style>
  <w:style w:type="character" w:styleId="ListLabel20">
    <w:name w:val="ListLabel 20"/>
    <w:qFormat/>
    <w:rPr>
      <w:rFonts w:ascii="Arial" w:hAnsi="Arial" w:eastAsia="Times New Roman" w:cs="Aria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ascii="Arial" w:hAnsi="Arial" w:eastAsia="Times New Roman" w:cs="Arial"/>
      <w:b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ascii="Arial" w:hAnsi="Arial" w:cs="Symbol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Arial" w:hAnsi="Arial" w:cs="Symbol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Arial" w:hAnsi="Arial" w:cs="Symbol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Arial" w:hAnsi="Arial" w:cs="Symbol"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Arial" w:hAnsi="Arial" w:cs="Symbo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cs="Symbol"/>
      <w:sz w:val="24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Arial" w:hAnsi="Arial"/>
      <w:b w:val="false"/>
      <w:sz w:val="24"/>
    </w:rPr>
  </w:style>
  <w:style w:type="character" w:styleId="ListLabel114">
    <w:name w:val="ListLabel 114"/>
    <w:qFormat/>
    <w:rPr>
      <w:rFonts w:ascii="Arial" w:hAnsi="Arial" w:cs="Arial"/>
      <w:sz w:val="24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Arial" w:hAnsi="Arial" w:cs="Symbol"/>
      <w:b/>
      <w:sz w:val="24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ascii="Arial" w:hAnsi="Arial" w:cs="Symbol"/>
      <w:b/>
      <w:sz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Arial" w:hAnsi="Arial" w:cs="Symbol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Arial" w:hAnsi="Arial" w:cs="Symbol"/>
      <w:b/>
      <w:sz w:val="24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Arial" w:hAnsi="Arial" w:cs="Symbol"/>
      <w:sz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Arial" w:hAnsi="Arial" w:cs="Arial"/>
      <w:b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WW8Num20z0">
    <w:name w:val="WW8Num20z0"/>
    <w:qFormat/>
    <w:rPr/>
  </w:style>
  <w:style w:type="character" w:styleId="WW8Num17z0">
    <w:name w:val="WW8Num17z0"/>
    <w:qFormat/>
    <w:rPr>
      <w:rFonts w:ascii="Arial" w:hAnsi="Arial" w:cs="Arial"/>
      <w:sz w:val="24"/>
      <w:szCs w:val="24"/>
    </w:rPr>
  </w:style>
  <w:style w:type="character" w:styleId="ListLabel177">
    <w:name w:val="ListLabel 177"/>
    <w:qFormat/>
    <w:rPr>
      <w:rFonts w:ascii="Arial" w:hAnsi="Arial" w:cs="Symbol"/>
      <w:sz w:val="24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ascii="Arial" w:hAnsi="Arial" w:cs="Symbol"/>
      <w:sz w:val="24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ascii="Arial" w:hAnsi="Arial" w:cs="Symbol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  <w:sz w:val="24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  <w:sz w:val="24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  <w:sz w:val="24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ascii="Arial" w:hAnsi="Arial"/>
      <w:b w:val="false"/>
      <w:sz w:val="24"/>
    </w:rPr>
  </w:style>
  <w:style w:type="character" w:styleId="ListLabel232">
    <w:name w:val="ListLabel 232"/>
    <w:qFormat/>
    <w:rPr>
      <w:rFonts w:ascii="Arial" w:hAnsi="Arial" w:cs="Arial"/>
      <w:sz w:val="24"/>
      <w:szCs w:val="24"/>
    </w:rPr>
  </w:style>
  <w:style w:type="character" w:styleId="ListLabel233">
    <w:name w:val="ListLabel 233"/>
    <w:qFormat/>
    <w:rPr>
      <w:rFonts w:ascii="Arial" w:hAnsi="Arial" w:cs="Symbol"/>
      <w:sz w:val="24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Arial" w:hAnsi="Arial" w:cs="Symbol"/>
      <w:sz w:val="24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ascii="Arial" w:hAnsi="Arial" w:cs="Symbol"/>
      <w:sz w:val="24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  <w:sz w:val="24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  <w:sz w:val="24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  <w:sz w:val="24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Arial" w:hAnsi="Arial"/>
      <w:b w:val="false"/>
      <w:sz w:val="24"/>
    </w:rPr>
  </w:style>
  <w:style w:type="character" w:styleId="ListLabel288">
    <w:name w:val="ListLabel 288"/>
    <w:qFormat/>
    <w:rPr>
      <w:rFonts w:ascii="Arial" w:hAnsi="Arial" w:cs="Arial"/>
      <w:sz w:val="24"/>
      <w:szCs w:val="24"/>
    </w:rPr>
  </w:style>
  <w:style w:type="character" w:styleId="ListLabel289">
    <w:name w:val="ListLabel 289"/>
    <w:qFormat/>
    <w:rPr>
      <w:rFonts w:ascii="Arial" w:hAnsi="Arial" w:cs="Symbol"/>
      <w:sz w:val="24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ascii="Arial" w:hAnsi="Arial" w:cs="Symbol"/>
      <w:sz w:val="24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ascii="Arial" w:hAnsi="Arial" w:cs="Symbol"/>
      <w:sz w:val="24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  <w:sz w:val="24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  <w:sz w:val="24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  <w:sz w:val="24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ascii="Arial" w:hAnsi="Arial"/>
      <w:b w:val="false"/>
      <w:sz w:val="24"/>
    </w:rPr>
  </w:style>
  <w:style w:type="character" w:styleId="ListLabel344">
    <w:name w:val="ListLabel 344"/>
    <w:qFormat/>
    <w:rPr>
      <w:rFonts w:ascii="Arial" w:hAnsi="Arial" w:cs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313fc"/>
    <w:pPr>
      <w:widowControl/>
      <w:suppressAutoHyphens w:val="false"/>
      <w:jc w:val="center"/>
    </w:pPr>
    <w:rPr>
      <w:rFonts w:eastAsia="Times New Roman" w:cs="Times New Roman"/>
      <w:i/>
      <w:sz w:val="28"/>
      <w:lang w:eastAsia="pl-PL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glowny" w:customStyle="1">
    <w:name w:val="!_Tekst_glowny"/>
    <w:qFormat/>
    <w:rsid w:val="00c313fc"/>
    <w:pPr>
      <w:widowControl/>
      <w:suppressAutoHyphens w:val="true"/>
      <w:bidi w:val="0"/>
      <w:spacing w:lineRule="atLeast" w:line="260" w:before="0" w:after="0"/>
      <w:jc w:val="both"/>
    </w:pPr>
    <w:rPr>
      <w:rFonts w:ascii="Times New Roman" w:hAnsi="Times New Roman" w:eastAsia="Calibri" w:cs="Calibri" w:eastAsiaTheme="minorHAnsi"/>
      <w:color w:val="00000A"/>
      <w:sz w:val="20"/>
      <w:szCs w:val="22"/>
      <w:lang w:val="pl-PL" w:eastAsia="ar-SA" w:bidi="ar-SA"/>
    </w:rPr>
  </w:style>
  <w:style w:type="paragraph" w:styleId="Wypunktowanie" w:customStyle="1">
    <w:name w:val="!_Wypunktowanie"/>
    <w:basedOn w:val="Tekstglowny"/>
    <w:qFormat/>
    <w:rsid w:val="00c313fc"/>
    <w:pPr>
      <w:spacing w:lineRule="atLeast" w:line="280"/>
      <w:ind w:left="714" w:hanging="357"/>
    </w:pPr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c313fc"/>
    <w:pPr>
      <w:spacing w:lineRule="auto" w:line="480" w:before="0" w:after="120"/>
    </w:pPr>
    <w:rPr>
      <w:szCs w:val="21"/>
    </w:rPr>
  </w:style>
  <w:style w:type="paragraph" w:styleId="Link4" w:customStyle="1">
    <w:name w:val="link4"/>
    <w:basedOn w:val="Normal"/>
    <w:qFormat/>
    <w:rsid w:val="00c313fc"/>
    <w:pPr>
      <w:widowControl/>
      <w:suppressAutoHyphens w:val="false"/>
      <w:spacing w:beforeAutospacing="1" w:afterAutospacing="1"/>
    </w:pPr>
    <w:rPr>
      <w:rFonts w:ascii="Arial" w:hAnsi="Arial" w:eastAsia="Arial Unicode MS" w:cs="Arial"/>
      <w:sz w:val="20"/>
      <w:szCs w:val="20"/>
      <w:lang w:eastAsia="pl-PL" w:bidi="ar-SA"/>
    </w:rPr>
  </w:style>
  <w:style w:type="paragraph" w:styleId="Teksttabelizpodcieciem" w:customStyle="1">
    <w:name w:val="tekst tabeli z podcieciem"/>
    <w:basedOn w:val="Normal"/>
    <w:uiPriority w:val="99"/>
    <w:qFormat/>
    <w:rsid w:val="00416e13"/>
    <w:pPr>
      <w:widowControl/>
      <w:tabs>
        <w:tab w:val="left" w:pos="170" w:leader="none"/>
      </w:tabs>
      <w:suppressAutoHyphens w:val="false"/>
      <w:spacing w:lineRule="atLeast" w:line="236"/>
      <w:ind w:left="113" w:hanging="113"/>
      <w:textAlignment w:val="center"/>
    </w:pPr>
    <w:rPr>
      <w:rFonts w:ascii="AgendaPl RegularCondensed" w:hAnsi="AgendaPl RegularCondensed" w:eastAsia="Calibri" w:cs="AgendaPl RegularCondensed" w:eastAsiaTheme="minorHAnsi"/>
      <w:color w:val="000000"/>
      <w:sz w:val="20"/>
      <w:szCs w:val="20"/>
      <w:lang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6e13"/>
    <w:pPr>
      <w:widowControl/>
      <w:suppressAutoHyphens w:val="false"/>
    </w:pPr>
    <w:rPr>
      <w:rFonts w:ascii="Tahoma" w:hAnsi="Tahoma" w:eastAsia="Calibri" w:cs="Tahoma" w:eastAsiaTheme="minorHAnsi"/>
      <w:sz w:val="16"/>
      <w:szCs w:val="16"/>
      <w:lang w:eastAsia="en-US" w:bidi="ar-SA"/>
    </w:rPr>
  </w:style>
  <w:style w:type="paragraph" w:styleId="002TytulIrzedu" w:customStyle="1">
    <w:name w:val="002 Tytul I rzedu"/>
    <w:basedOn w:val="Normal"/>
    <w:uiPriority w:val="99"/>
    <w:qFormat/>
    <w:rsid w:val="00416e13"/>
    <w:pPr>
      <w:widowControl/>
      <w:tabs>
        <w:tab w:val="left" w:pos="200" w:leader="none"/>
        <w:tab w:val="left" w:pos="340" w:leader="none"/>
        <w:tab w:val="left" w:pos="510" w:leader="none"/>
      </w:tabs>
      <w:spacing w:lineRule="atLeast" w:line="480" w:before="57" w:after="170"/>
      <w:textAlignment w:val="center"/>
    </w:pPr>
    <w:rPr>
      <w:rFonts w:ascii="AgendaPl Bold" w:hAnsi="AgendaPl Bold" w:eastAsia="Calibri" w:cs="AgendaPl Bold" w:eastAsiaTheme="minorHAnsi"/>
      <w:b/>
      <w:bCs/>
      <w:color w:val="FF7F00"/>
      <w:sz w:val="48"/>
      <w:szCs w:val="48"/>
      <w:lang w:eastAsia="en-US" w:bidi="ar-SA"/>
    </w:rPr>
  </w:style>
  <w:style w:type="paragraph" w:styleId="SCEtabkropkatekstSCETABELKI" w:customStyle="1">
    <w:name w:val="SCE_tab_kropka_tekst (SCE_TABELKI)"/>
    <w:basedOn w:val="Normal"/>
    <w:uiPriority w:val="99"/>
    <w:qFormat/>
    <w:rsid w:val="005f6c37"/>
    <w:pPr>
      <w:widowControl/>
      <w:tabs>
        <w:tab w:val="left" w:pos="125" w:leader="none"/>
      </w:tabs>
      <w:suppressAutoHyphens w:val="false"/>
      <w:spacing w:lineRule="atLeast" w:line="246" w:before="0" w:after="28"/>
      <w:ind w:left="130" w:hanging="130"/>
      <w:textAlignment w:val="center"/>
    </w:pPr>
    <w:rPr>
      <w:rFonts w:ascii="AgendaPl RegularCondensed" w:hAnsi="AgendaPl RegularCondensed" w:eastAsia="Calibri" w:cs="AgendaPl RegularCondensed" w:eastAsiaTheme="minorHAnsi"/>
      <w:color w:val="000000"/>
      <w:sz w:val="20"/>
      <w:szCs w:val="20"/>
      <w:lang w:eastAsia="en-US" w:bidi="ar-SA"/>
    </w:rPr>
  </w:style>
  <w:style w:type="paragraph" w:styleId="ListParagraph">
    <w:name w:val="List Paragraph"/>
    <w:basedOn w:val="Normal"/>
    <w:uiPriority w:val="34"/>
    <w:qFormat/>
    <w:rsid w:val="00d83ab5"/>
    <w:pPr>
      <w:spacing w:before="0" w:after="0"/>
      <w:ind w:left="720" w:hanging="0"/>
      <w:contextualSpacing/>
    </w:pPr>
    <w:rPr>
      <w:szCs w:val="21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LibreOffice/5.3.3.2$Windows_x86 LibreOffice_project/3d9a8b4b4e538a85e0782bd6c2d430bafe583448</Application>
  <Pages>4</Pages>
  <Words>910</Words>
  <Characters>5738</Characters>
  <CharactersWithSpaces>6720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2016-09-04T16:41:00Z</dcterms:created>
  <dc:creator>ASUS</dc:creator>
  <dc:description/>
  <dc:language>pl-PL</dc:language>
  <cp:lastModifiedBy/>
  <dcterms:modified xsi:type="dcterms:W3CDTF">2023-09-15T17:49:35Z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