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1DE4" w14:textId="77777777" w:rsidR="00D219D9" w:rsidRDefault="00D219D9" w:rsidP="00D219D9">
      <w:r>
        <w:t xml:space="preserve">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E813B2D" wp14:editId="5EC7F294">
            <wp:extent cx="1020445" cy="1020445"/>
            <wp:effectExtent l="19050" t="0" r="8255" b="0"/>
            <wp:docPr id="1" name="Obraz 1" descr="LOGO SZKOŁY D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 DO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13858833" w14:textId="77777777" w:rsidR="00D219D9" w:rsidRPr="00BD07DC" w:rsidRDefault="00D219D9" w:rsidP="00D219D9">
      <w:pPr>
        <w:pBdr>
          <w:bottom w:val="single" w:sz="6" w:space="1" w:color="auto"/>
        </w:pBdr>
        <w:jc w:val="right"/>
        <w:rPr>
          <w:rFonts w:ascii="Monotype Corsiva" w:hAnsi="Monotype Corsiva"/>
          <w:color w:val="0070C0"/>
          <w:sz w:val="28"/>
          <w:szCs w:val="28"/>
        </w:rPr>
      </w:pPr>
      <w:r w:rsidRPr="00BD07DC">
        <w:rPr>
          <w:rFonts w:ascii="Monotype Corsiva" w:hAnsi="Monotype Corsiva"/>
          <w:color w:val="0070C0"/>
        </w:rPr>
        <w:t xml:space="preserve">                        </w:t>
      </w:r>
      <w:r w:rsidRPr="00BD07DC">
        <w:rPr>
          <w:rFonts w:ascii="Monotype Corsiva" w:hAnsi="Monotype Corsiva"/>
          <w:color w:val="0070C0"/>
          <w:sz w:val="28"/>
          <w:szCs w:val="28"/>
        </w:rPr>
        <w:t xml:space="preserve">        Szkoła Podstawowa im. T. Kościuszki w Stróżach</w:t>
      </w:r>
    </w:p>
    <w:p w14:paraId="04C6D43D" w14:textId="77777777" w:rsidR="00D219D9" w:rsidRPr="00BD07DC" w:rsidRDefault="00D219D9" w:rsidP="00D219D9">
      <w:pPr>
        <w:pBdr>
          <w:bottom w:val="single" w:sz="6" w:space="1" w:color="auto"/>
        </w:pBdr>
        <w:rPr>
          <w:rFonts w:ascii="Blackadder ITC" w:hAnsi="Blackadder ITC"/>
          <w:color w:val="0070C0"/>
        </w:rPr>
      </w:pPr>
    </w:p>
    <w:p w14:paraId="5AC8D51E" w14:textId="77777777" w:rsidR="00D219D9" w:rsidRPr="00BD07DC" w:rsidRDefault="00D219D9" w:rsidP="00D219D9">
      <w:pPr>
        <w:pBdr>
          <w:bottom w:val="single" w:sz="6" w:space="1" w:color="auto"/>
        </w:pBdr>
        <w:jc w:val="right"/>
        <w:rPr>
          <w:rFonts w:ascii="Monotype Corsiva" w:hAnsi="Monotype Corsiva"/>
          <w:color w:val="0070C0"/>
        </w:rPr>
      </w:pPr>
    </w:p>
    <w:p w14:paraId="65A4B923" w14:textId="77777777" w:rsidR="00D219D9" w:rsidRPr="009863DA" w:rsidRDefault="00D219D9" w:rsidP="00D219D9">
      <w:pPr>
        <w:pBdr>
          <w:bottom w:val="single" w:sz="6" w:space="1" w:color="auto"/>
        </w:pBdr>
        <w:jc w:val="left"/>
        <w:rPr>
          <w:rFonts w:ascii="Monotype Corsiva" w:hAnsi="Monotype Corsiva"/>
          <w:color w:val="0070C0"/>
        </w:rPr>
      </w:pPr>
      <w:r w:rsidRPr="009863DA">
        <w:rPr>
          <w:rFonts w:ascii="Monotype Corsiva" w:hAnsi="Monotype Corsiva"/>
          <w:color w:val="0070C0"/>
        </w:rPr>
        <w:t>Szkoła Podstawowa w Stróżach</w:t>
      </w:r>
    </w:p>
    <w:p w14:paraId="7B5F5A5D" w14:textId="77777777" w:rsidR="00D219D9" w:rsidRPr="009863DA" w:rsidRDefault="00D219D9" w:rsidP="00D219D9">
      <w:pPr>
        <w:pBdr>
          <w:bottom w:val="single" w:sz="6" w:space="1" w:color="auto"/>
        </w:pBdr>
        <w:jc w:val="left"/>
        <w:rPr>
          <w:rFonts w:ascii="Monotype Corsiva" w:hAnsi="Monotype Corsiva"/>
          <w:color w:val="0070C0"/>
        </w:rPr>
      </w:pPr>
      <w:r w:rsidRPr="009863DA">
        <w:rPr>
          <w:rFonts w:ascii="Monotype Corsiva" w:hAnsi="Monotype Corsiva"/>
          <w:color w:val="0070C0"/>
        </w:rPr>
        <w:t>Stróże 88</w:t>
      </w:r>
      <w:r>
        <w:rPr>
          <w:rFonts w:ascii="Monotype Corsiva" w:hAnsi="Monotype Corsiva"/>
          <w:color w:val="0070C0"/>
        </w:rPr>
        <w:t>,</w:t>
      </w:r>
      <w:r w:rsidRPr="009863DA">
        <w:rPr>
          <w:rFonts w:ascii="Monotype Corsiva" w:hAnsi="Monotype Corsiva"/>
          <w:color w:val="0070C0"/>
        </w:rPr>
        <w:t>32-840 Zakliczyn</w:t>
      </w:r>
    </w:p>
    <w:p w14:paraId="141A9C25" w14:textId="77777777" w:rsidR="00D219D9" w:rsidRPr="009863DA" w:rsidRDefault="00D219D9" w:rsidP="00D219D9">
      <w:pPr>
        <w:pBdr>
          <w:bottom w:val="single" w:sz="6" w:space="1" w:color="auto"/>
        </w:pBdr>
        <w:jc w:val="left"/>
        <w:rPr>
          <w:rFonts w:ascii="Monotype Corsiva" w:hAnsi="Monotype Corsiva"/>
          <w:color w:val="0070C0"/>
        </w:rPr>
      </w:pPr>
      <w:r w:rsidRPr="009863DA">
        <w:rPr>
          <w:rFonts w:ascii="Monotype Corsiva" w:hAnsi="Monotype Corsiva"/>
          <w:color w:val="0070C0"/>
        </w:rPr>
        <w:t>tel./fax. 14 66 55 069</w:t>
      </w:r>
    </w:p>
    <w:p w14:paraId="5BE502BE" w14:textId="77777777" w:rsidR="00D219D9" w:rsidRDefault="00D219D9" w:rsidP="00D219D9">
      <w:pPr>
        <w:pBdr>
          <w:bottom w:val="single" w:sz="6" w:space="1" w:color="auto"/>
        </w:pBdr>
        <w:jc w:val="left"/>
        <w:rPr>
          <w:rStyle w:val="Hipercze"/>
          <w:rFonts w:ascii="Monotype Corsiva" w:hAnsi="Monotype Corsiva"/>
        </w:rPr>
      </w:pPr>
      <w:r w:rsidRPr="009863DA">
        <w:rPr>
          <w:rFonts w:ascii="Monotype Corsiva" w:hAnsi="Monotype Corsiva"/>
          <w:color w:val="0070C0"/>
        </w:rPr>
        <w:t xml:space="preserve">e-mail </w:t>
      </w:r>
      <w:r>
        <w:rPr>
          <w:rFonts w:ascii="Monotype Corsiva" w:hAnsi="Monotype Corsiva"/>
          <w:color w:val="0070C0"/>
        </w:rPr>
        <w:t xml:space="preserve">: </w:t>
      </w:r>
      <w:hyperlink r:id="rId7" w:history="1">
        <w:r w:rsidRPr="009863DA">
          <w:rPr>
            <w:rStyle w:val="Hipercze"/>
            <w:rFonts w:ascii="Monotype Corsiva" w:hAnsi="Monotype Corsiva"/>
          </w:rPr>
          <w:t>spstroze@wp.pl</w:t>
        </w:r>
      </w:hyperlink>
    </w:p>
    <w:p w14:paraId="7BA721EA" w14:textId="77777777" w:rsidR="00D219D9" w:rsidRPr="00D219D9" w:rsidRDefault="00D219D9" w:rsidP="00D219D9">
      <w:pPr>
        <w:pBdr>
          <w:bottom w:val="single" w:sz="6" w:space="1" w:color="auto"/>
        </w:pBdr>
        <w:jc w:val="left"/>
        <w:rPr>
          <w:rFonts w:ascii="Monotype Corsiva" w:hAnsi="Monotype Corsiva"/>
          <w:color w:val="0070C0"/>
        </w:rPr>
      </w:pPr>
    </w:p>
    <w:p w14:paraId="55CD079E" w14:textId="77777777" w:rsidR="00D219D9" w:rsidRDefault="00D219D9" w:rsidP="000428A0">
      <w:pPr>
        <w:shd w:val="clear" w:color="auto" w:fill="FFFFFF"/>
        <w:spacing w:before="192" w:after="192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</w:pPr>
    </w:p>
    <w:p w14:paraId="35AA0ABF" w14:textId="77777777" w:rsidR="00797B80" w:rsidRPr="00797B80" w:rsidRDefault="000428A0" w:rsidP="000428A0">
      <w:pPr>
        <w:shd w:val="clear" w:color="auto" w:fill="FFFFFF"/>
        <w:spacing w:before="192" w:after="192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 xml:space="preserve">Kryteria rekrutacji </w:t>
      </w:r>
    </w:p>
    <w:p w14:paraId="576B0CC3" w14:textId="77777777" w:rsidR="00797B80" w:rsidRDefault="00797B80" w:rsidP="000428A0">
      <w:pPr>
        <w:shd w:val="clear" w:color="auto" w:fill="FFFFFF"/>
        <w:spacing w:before="192" w:after="192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 xml:space="preserve">do oddziałów przedszkolnych </w:t>
      </w:r>
    </w:p>
    <w:p w14:paraId="40D58AB4" w14:textId="77777777" w:rsidR="000428A0" w:rsidRPr="00797B80" w:rsidRDefault="00797B80" w:rsidP="000428A0">
      <w:pPr>
        <w:shd w:val="clear" w:color="auto" w:fill="FFFFFF"/>
        <w:spacing w:before="192" w:after="192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 xml:space="preserve">w Szkole Podstawowej w Stróżach </w:t>
      </w:r>
    </w:p>
    <w:p w14:paraId="5B36EA83" w14:textId="4BF8050A" w:rsidR="000428A0" w:rsidRDefault="000428A0" w:rsidP="000428A0">
      <w:pPr>
        <w:shd w:val="clear" w:color="auto" w:fill="FFFFFF"/>
        <w:spacing w:before="192" w:after="192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>na rok szkolny 202</w:t>
      </w:r>
      <w:r w:rsidR="007B3B1B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>4</w:t>
      </w:r>
      <w:r w:rsidRPr="00797B80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>/202</w:t>
      </w:r>
      <w:r w:rsidR="007B3B1B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  <w:t>5</w:t>
      </w:r>
    </w:p>
    <w:p w14:paraId="64CF9C99" w14:textId="77777777" w:rsidR="00797B80" w:rsidRPr="00797B80" w:rsidRDefault="00797B80" w:rsidP="000428A0">
      <w:pPr>
        <w:shd w:val="clear" w:color="auto" w:fill="FFFFFF"/>
        <w:spacing w:before="192" w:after="192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pl-PL"/>
        </w:rPr>
      </w:pPr>
    </w:p>
    <w:p w14:paraId="0BB780D6" w14:textId="316C83BE" w:rsidR="000428A0" w:rsidRPr="00797B80" w:rsidRDefault="00797B80" w:rsidP="000428A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W</w:t>
      </w:r>
      <w:r w:rsidR="000428A0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1435A2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oddziałach </w:t>
      </w:r>
      <w:r w:rsidR="000428A0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przedszkolnych w szkołach podstawowych na rok szkolny 202</w:t>
      </w:r>
      <w:r w:rsidR="007B3B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4</w:t>
      </w:r>
      <w:r w:rsidR="000428A0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/202</w:t>
      </w:r>
      <w:r w:rsidR="007B3B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5</w:t>
      </w:r>
      <w:r w:rsidR="000428A0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obowiązują:</w:t>
      </w:r>
    </w:p>
    <w:p w14:paraId="19D650C2" w14:textId="0B4C56E5" w:rsidR="000428A0" w:rsidRPr="00797B80" w:rsidRDefault="000428A0" w:rsidP="000428A0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kryteria określone w art. 131 ust. 2 ustawy z dnia 14 grudnia 2016 r. Prawo oświatowe (Dz. U. z 20</w:t>
      </w:r>
      <w:r w:rsidR="007B3B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23</w:t>
      </w: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r., poz. 9</w:t>
      </w:r>
      <w:r w:rsidR="007B3B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0</w:t>
      </w: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0 ze zm.) tzw. </w:t>
      </w: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lang w:eastAsia="pl-PL"/>
        </w:rPr>
        <w:t>kryteria ustawowe</w:t>
      </w: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,</w:t>
      </w:r>
    </w:p>
    <w:p w14:paraId="4DE4F319" w14:textId="77777777" w:rsidR="000428A0" w:rsidRPr="00797B80" w:rsidRDefault="000428A0" w:rsidP="000428A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oraz</w:t>
      </w:r>
    </w:p>
    <w:p w14:paraId="634EF101" w14:textId="6E26BA46" w:rsidR="000428A0" w:rsidRPr="00797B80" w:rsidRDefault="000428A0" w:rsidP="000428A0">
      <w:pPr>
        <w:numPr>
          <w:ilvl w:val="0"/>
          <w:numId w:val="2"/>
        </w:numPr>
        <w:shd w:val="clear" w:color="auto" w:fill="FFFFFF"/>
        <w:ind w:left="0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kryteria określone w uchwale</w:t>
      </w:r>
      <w:r w:rsidR="00ED3416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nr </w:t>
      </w:r>
      <w:r w:rsidR="00AD026E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LIV/410/2022</w:t>
      </w:r>
      <w:r w:rsidR="00ED3416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Rady Miejskiej w Zakliczynie z dnia </w:t>
      </w:r>
      <w:r w:rsidR="00AD026E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7 lipca 2022</w:t>
      </w:r>
      <w:r w:rsidR="00ED3416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r. </w:t>
      </w:r>
      <w:r w:rsidR="001435A2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            </w:t>
      </w:r>
      <w:r w:rsidR="00ED3416"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w sprawie ustalenia zasad i kryteriów rekrutacji do publicznych przedszkoli i oddziałów przedszkolnych w publicznych szkołach podstawowych, które będą brane pod uwagę na 2 etapie postepowania rekrutacyjnego, dla których organem prowadzącym jest Gmina Zakliczyn </w:t>
      </w:r>
    </w:p>
    <w:p w14:paraId="668094EB" w14:textId="77777777" w:rsidR="000428A0" w:rsidRPr="00797B80" w:rsidRDefault="000428A0" w:rsidP="000428A0">
      <w:pPr>
        <w:numPr>
          <w:ilvl w:val="0"/>
          <w:numId w:val="2"/>
        </w:numPr>
        <w:shd w:val="clear" w:color="auto" w:fill="FFFFFF"/>
        <w:ind w:left="0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w przypadku liczby kandydatów większej niż liczba wolnych miejsc, w pierwszej kolejności brane są pod uwagę kryteria ustawowe (pierwszy etap), a następnie kryteria samorządowe (drugi etap).</w:t>
      </w:r>
    </w:p>
    <w:p w14:paraId="6DDDE83D" w14:textId="77777777" w:rsidR="000428A0" w:rsidRPr="00797B80" w:rsidRDefault="000428A0" w:rsidP="000428A0">
      <w:pPr>
        <w:numPr>
          <w:ilvl w:val="0"/>
          <w:numId w:val="2"/>
        </w:numPr>
        <w:shd w:val="clear" w:color="auto" w:fill="FFFFFF"/>
        <w:ind w:left="0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każdemu kryterium przypisana jest określona liczba punktów.</w:t>
      </w:r>
    </w:p>
    <w:p w14:paraId="75236970" w14:textId="77777777" w:rsidR="000428A0" w:rsidRPr="00797B80" w:rsidRDefault="000428A0" w:rsidP="000428A0">
      <w:pPr>
        <w:numPr>
          <w:ilvl w:val="0"/>
          <w:numId w:val="2"/>
        </w:numPr>
        <w:shd w:val="clear" w:color="auto" w:fill="FFFFFF"/>
        <w:ind w:left="0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spełnianie kryteriów należy potwierdzić, dołączając do wniosku wymienione niżej dokumenty.</w:t>
      </w:r>
    </w:p>
    <w:p w14:paraId="6A90E280" w14:textId="4B4ED20C" w:rsidR="000428A0" w:rsidRPr="00797B80" w:rsidRDefault="000428A0" w:rsidP="000428A0">
      <w:pPr>
        <w:numPr>
          <w:ilvl w:val="0"/>
          <w:numId w:val="2"/>
        </w:numPr>
        <w:shd w:val="clear" w:color="auto" w:fill="FFFFFF"/>
        <w:ind w:left="0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797B80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w przypadku nieprzedłożenia dokumentów potwierdzających spełnianie kryteriów oraz w sytuacji braku potwierdzenia okoliczności zawartych w oświadczeniu, komisja rekrutacyjna w przedszkolu/szkole podstawowej rozpatrując wniosek, nie uwzględnia danego kryterium.</w:t>
      </w:r>
    </w:p>
    <w:p w14:paraId="534E293B" w14:textId="77777777" w:rsidR="000A06B0" w:rsidRPr="00797B80" w:rsidRDefault="000A06B0" w:rsidP="000A06B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p w14:paraId="7890A960" w14:textId="77777777" w:rsidR="000A06B0" w:rsidRPr="00797B80" w:rsidRDefault="000A06B0" w:rsidP="000A06B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p w14:paraId="60BECC1F" w14:textId="77777777" w:rsidR="000A06B0" w:rsidRPr="00797B80" w:rsidRDefault="000A06B0" w:rsidP="000A06B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p w14:paraId="12A9B208" w14:textId="77777777" w:rsidR="000A06B0" w:rsidRPr="00797B80" w:rsidRDefault="000A06B0" w:rsidP="000A06B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p w14:paraId="131F9E8C" w14:textId="77777777" w:rsidR="000A06B0" w:rsidRPr="00797B80" w:rsidRDefault="000A06B0" w:rsidP="000A06B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p w14:paraId="3F1218D5" w14:textId="77777777" w:rsidR="000A06B0" w:rsidRPr="00797B80" w:rsidRDefault="000A06B0" w:rsidP="000A06B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p w14:paraId="344F7128" w14:textId="77777777" w:rsidR="000428A0" w:rsidRPr="00797B80" w:rsidRDefault="000428A0" w:rsidP="000428A0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</w:p>
    <w:tbl>
      <w:tblPr>
        <w:tblW w:w="9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677"/>
        <w:gridCol w:w="1800"/>
      </w:tblGrid>
      <w:tr w:rsidR="00797B80" w:rsidRPr="00797B80" w14:paraId="28739F03" w14:textId="77777777" w:rsidTr="00D219D9">
        <w:trPr>
          <w:trHeight w:val="55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D3D6" w14:textId="77777777" w:rsidR="000428A0" w:rsidRPr="00797B80" w:rsidRDefault="000428A0" w:rsidP="00797B80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pl-PL"/>
              </w:rPr>
            </w:pPr>
            <w:r w:rsidRPr="00797B80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L.p.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9D72" w14:textId="77777777" w:rsidR="000428A0" w:rsidRPr="00797B80" w:rsidRDefault="000428A0" w:rsidP="00797B80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pl-PL"/>
              </w:rPr>
            </w:pPr>
            <w:r w:rsidRPr="00797B80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l-PL"/>
              </w:rPr>
              <w:t>Kryteria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FD0D" w14:textId="77777777" w:rsidR="000428A0" w:rsidRPr="00797B80" w:rsidRDefault="000428A0" w:rsidP="00797B80">
            <w:pPr>
              <w:spacing w:line="360" w:lineRule="atLeast"/>
              <w:ind w:left="792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pl-PL"/>
              </w:rPr>
            </w:pPr>
            <w:r w:rsidRPr="00797B80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l-PL"/>
              </w:rPr>
              <w:t>Liczba punktów</w:t>
            </w:r>
          </w:p>
        </w:tc>
      </w:tr>
      <w:tr w:rsidR="00797B80" w:rsidRPr="00797B80" w14:paraId="0B3DFA62" w14:textId="77777777" w:rsidTr="0007368E">
        <w:trPr>
          <w:trHeight w:val="360"/>
          <w:tblCellSpacing w:w="0" w:type="dxa"/>
        </w:trPr>
        <w:tc>
          <w:tcPr>
            <w:tcW w:w="9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7EDE9" w14:textId="77777777" w:rsidR="000428A0" w:rsidRPr="00797B80" w:rsidRDefault="00D219D9" w:rsidP="00D219D9">
            <w:pPr>
              <w:spacing w:line="360" w:lineRule="atLeast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                                              </w:t>
            </w:r>
            <w:r w:rsidR="000428A0" w:rsidRPr="00797B80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Kryteria ustawowe </w:t>
            </w:r>
            <w:r w:rsidR="000428A0" w:rsidRPr="00797B80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–</w:t>
            </w:r>
          </w:p>
          <w:p w14:paraId="235EE9D9" w14:textId="77777777" w:rsidR="000428A0" w:rsidRPr="00797B80" w:rsidRDefault="000428A0" w:rsidP="00797B80">
            <w:pPr>
              <w:spacing w:before="360" w:after="360"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  <w:lang w:eastAsia="pl-PL"/>
              </w:rPr>
            </w:pPr>
            <w:r w:rsidRPr="00797B80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brane pod uwagę na pierwszym etapie postępowania rekrutacyjnego</w:t>
            </w:r>
          </w:p>
        </w:tc>
      </w:tr>
      <w:tr w:rsidR="00797B80" w:rsidRPr="00797B80" w14:paraId="7707305C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3F31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207B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Wielodzietność rodziny kandydata*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D4D0" w14:textId="77777777" w:rsidR="000428A0" w:rsidRPr="00363A3D" w:rsidRDefault="00ED3416" w:rsidP="00797B80">
            <w:pPr>
              <w:spacing w:before="360" w:after="360"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07368E"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797B80" w:rsidRPr="00797B80" w14:paraId="5E6E7348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42EA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EF0D7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15CF" w14:textId="77777777" w:rsidR="0007368E" w:rsidRPr="00363A3D" w:rsidRDefault="0007368E" w:rsidP="00797B80">
            <w:pPr>
              <w:ind w:left="140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12839EC4" w14:textId="77777777" w:rsidR="000428A0" w:rsidRPr="00363A3D" w:rsidRDefault="0007368E" w:rsidP="00797B8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</w:tc>
      </w:tr>
      <w:tr w:rsidR="00797B80" w:rsidRPr="00797B80" w14:paraId="0A964430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8632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FB5C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F867" w14:textId="77777777" w:rsidR="000428A0" w:rsidRPr="00363A3D" w:rsidRDefault="0007368E" w:rsidP="00797B8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</w:tc>
      </w:tr>
      <w:tr w:rsidR="00797B80" w:rsidRPr="00797B80" w14:paraId="33B4D869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A4D4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261D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2337" w14:textId="77777777" w:rsidR="000428A0" w:rsidRPr="00363A3D" w:rsidRDefault="000A06B0" w:rsidP="00797B8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1pkt.</w:t>
            </w:r>
          </w:p>
        </w:tc>
      </w:tr>
      <w:tr w:rsidR="00797B80" w:rsidRPr="00797B80" w14:paraId="59D35560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0F68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EBC2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6FA9" w14:textId="77777777" w:rsidR="000428A0" w:rsidRPr="00363A3D" w:rsidRDefault="000A06B0" w:rsidP="00797B8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</w:tc>
      </w:tr>
      <w:tr w:rsidR="00797B80" w:rsidRPr="00797B80" w14:paraId="04B6EC9F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1972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FEE85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Samotne wychowywanie kandydata</w:t>
            </w: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w rodzinie**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68C9" w14:textId="77777777" w:rsidR="000428A0" w:rsidRPr="00363A3D" w:rsidRDefault="000A06B0" w:rsidP="00797B8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</w:tc>
      </w:tr>
      <w:tr w:rsidR="00797B80" w:rsidRPr="00797B80" w14:paraId="4CDDA5BF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3E24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D5A1" w14:textId="77777777" w:rsidR="000428A0" w:rsidRPr="00363A3D" w:rsidRDefault="000428A0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405A" w14:textId="77777777" w:rsidR="000428A0" w:rsidRPr="00363A3D" w:rsidRDefault="000A06B0" w:rsidP="00797B8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</w:tc>
      </w:tr>
      <w:tr w:rsidR="00D219D9" w:rsidRPr="00797B80" w14:paraId="6D17A15E" w14:textId="77777777" w:rsidTr="00002192">
        <w:trPr>
          <w:tblCellSpacing w:w="0" w:type="dxa"/>
        </w:trPr>
        <w:tc>
          <w:tcPr>
            <w:tcW w:w="7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C5D56" w14:textId="77777777" w:rsidR="00D219D9" w:rsidRPr="00363A3D" w:rsidRDefault="00D219D9" w:rsidP="000428A0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59AFD" w14:textId="77777777" w:rsidR="00D219D9" w:rsidRPr="00363A3D" w:rsidRDefault="00D219D9" w:rsidP="00797B80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7 PKT.</w:t>
            </w:r>
          </w:p>
        </w:tc>
      </w:tr>
      <w:tr w:rsidR="00797B80" w:rsidRPr="00797B80" w14:paraId="510D5083" w14:textId="77777777" w:rsidTr="0007368E">
        <w:trPr>
          <w:trHeight w:val="555"/>
          <w:tblCellSpacing w:w="0" w:type="dxa"/>
        </w:trPr>
        <w:tc>
          <w:tcPr>
            <w:tcW w:w="9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7B99" w14:textId="77777777" w:rsidR="00363A3D" w:rsidRPr="00363A3D" w:rsidRDefault="00D219D9" w:rsidP="00D219D9">
            <w:pPr>
              <w:shd w:val="clear" w:color="auto" w:fill="FFFFFF"/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63A3D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  <w:t>*Wielodzietność rodziny kandydata oznacza rodzinę, która wychowuje troje i więcej dzieci (art. 4 pkt 42 ustawy Prawo oświatowe).</w:t>
            </w:r>
          </w:p>
          <w:p w14:paraId="2E107E84" w14:textId="77777777" w:rsidR="00D219D9" w:rsidRPr="00363A3D" w:rsidRDefault="00D219D9" w:rsidP="00D219D9">
            <w:pPr>
              <w:shd w:val="clear" w:color="auto" w:fill="FFFFFF"/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63A3D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</w:t>
            </w:r>
          </w:p>
          <w:p w14:paraId="49D250F0" w14:textId="77777777" w:rsidR="00363A3D" w:rsidRPr="00363A3D" w:rsidRDefault="00363A3D" w:rsidP="00363A3D">
            <w:pPr>
              <w:spacing w:line="360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14:paraId="2477EFDD" w14:textId="77777777" w:rsidR="00363A3D" w:rsidRDefault="00363A3D" w:rsidP="000428A0">
            <w:pPr>
              <w:spacing w:line="36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14:paraId="2839C19C" w14:textId="77777777" w:rsidR="00363A3D" w:rsidRDefault="00363A3D" w:rsidP="000428A0">
            <w:pPr>
              <w:spacing w:line="36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14:paraId="4AC54CB9" w14:textId="77777777" w:rsidR="00363A3D" w:rsidRDefault="00363A3D" w:rsidP="000428A0">
            <w:pPr>
              <w:spacing w:line="36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14:paraId="0E1D20E3" w14:textId="77777777" w:rsidR="00363A3D" w:rsidRDefault="00363A3D" w:rsidP="000428A0">
            <w:pPr>
              <w:spacing w:line="360" w:lineRule="atLeast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14:paraId="0E83697A" w14:textId="77777777" w:rsidR="000428A0" w:rsidRPr="00363A3D" w:rsidRDefault="000428A0" w:rsidP="000428A0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63A3D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Kryteria samorządowe -</w:t>
            </w:r>
          </w:p>
          <w:p w14:paraId="62722BF5" w14:textId="77777777" w:rsidR="000428A0" w:rsidRPr="00363A3D" w:rsidRDefault="000428A0" w:rsidP="000428A0">
            <w:pPr>
              <w:spacing w:before="360" w:after="360"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brane pod uwagę na drugim etapie postępowania rekrutacyjnego</w:t>
            </w:r>
          </w:p>
        </w:tc>
      </w:tr>
      <w:tr w:rsidR="00AD026E" w:rsidRPr="00797B80" w14:paraId="0B4712ED" w14:textId="77777777" w:rsidTr="00D219D9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8AC2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EDCB" w14:textId="560A7D12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Dziecko mieszka w obwodzie szkoły do której pójdzie do kl. 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08339" w14:textId="4C5AE6CC" w:rsidR="00AD026E" w:rsidRPr="00363A3D" w:rsidRDefault="00AD026E" w:rsidP="00AD026E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AD026E" w:rsidRPr="00797B80" w14:paraId="50037B1F" w14:textId="77777777" w:rsidTr="00D219D9">
        <w:trPr>
          <w:trHeight w:val="118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D32F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B77AE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Obydwoje rodziców pracujących, prowadzących działalność lub uczący się w systemie stacjonarnym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4498" w14:textId="77777777" w:rsidR="00AD026E" w:rsidRPr="00363A3D" w:rsidRDefault="00AD026E" w:rsidP="00AD026E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 pkt.</w:t>
            </w:r>
          </w:p>
        </w:tc>
      </w:tr>
      <w:tr w:rsidR="00AD026E" w:rsidRPr="00797B80" w14:paraId="061D789A" w14:textId="77777777" w:rsidTr="00D219D9">
        <w:trPr>
          <w:trHeight w:val="142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3080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68FB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Zadeklarowany przez rodziców kandydata czas dziecka w przedszkolu powyżej 7 godzin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42DCA" w14:textId="130EA796" w:rsidR="00AD026E" w:rsidRPr="00363A3D" w:rsidRDefault="00AD026E" w:rsidP="00AD026E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AD026E" w:rsidRPr="00797B80" w14:paraId="16869915" w14:textId="77777777" w:rsidTr="00D219D9">
        <w:trPr>
          <w:trHeight w:val="142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853BC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11814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Dziecko kontynuujące wychowanie przedszkolne w danej placówce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5ADBA" w14:textId="0F3A21DE" w:rsidR="00AD026E" w:rsidRPr="00363A3D" w:rsidRDefault="00AD026E" w:rsidP="00AD026E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AD026E" w:rsidRPr="00797B80" w14:paraId="50A4F556" w14:textId="77777777" w:rsidTr="00D219D9">
        <w:trPr>
          <w:trHeight w:val="142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B6C4E" w14:textId="77777777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6D695" w14:textId="24EA0D5E" w:rsidR="00AD026E" w:rsidRPr="00363A3D" w:rsidRDefault="00AD026E" w:rsidP="00AD026E">
            <w:pPr>
              <w:spacing w:before="360" w:after="360" w:line="360" w:lineRule="atLeast"/>
              <w:jc w:val="lef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Rodzeństwo dziecka w przedszkolu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/ oddziale przedszkolnym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301B3" w14:textId="6AA2684F" w:rsidR="00AD026E" w:rsidRPr="00363A3D" w:rsidRDefault="00AD026E" w:rsidP="00AD026E">
            <w:pPr>
              <w:spacing w:line="36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363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AD026E" w:rsidRPr="00797B80" w14:paraId="0BBE69B1" w14:textId="77777777" w:rsidTr="00D219D9">
        <w:trPr>
          <w:trHeight w:val="1425"/>
          <w:tblCellSpacing w:w="0" w:type="dxa"/>
        </w:trPr>
        <w:tc>
          <w:tcPr>
            <w:tcW w:w="7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5832A" w14:textId="77777777" w:rsidR="00AD026E" w:rsidRPr="00363A3D" w:rsidRDefault="00AD026E" w:rsidP="00AD026E">
            <w:pPr>
              <w:spacing w:before="360" w:after="360" w:line="360" w:lineRule="atLeast"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5B49A" w14:textId="585F36F4" w:rsidR="00AD026E" w:rsidRPr="00363A3D" w:rsidRDefault="00AD026E" w:rsidP="00AD026E">
            <w:pPr>
              <w:spacing w:line="360" w:lineRule="atLeast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63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363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</w:tr>
    </w:tbl>
    <w:p w14:paraId="22E95497" w14:textId="77777777" w:rsidR="00797B80" w:rsidRDefault="00797B80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6C5EDB8D" w14:textId="77777777" w:rsidR="00797B80" w:rsidRDefault="00797B80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0E19A0FE" w14:textId="77777777" w:rsidR="00797B80" w:rsidRDefault="00797B80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0841F1FD" w14:textId="57CC2374" w:rsidR="00797B80" w:rsidRDefault="00797B80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4D78F9CC" w14:textId="3513ED16" w:rsidR="00AD026E" w:rsidRDefault="00AD026E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587B46FF" w14:textId="0C5F94F5" w:rsidR="00AD026E" w:rsidRDefault="00AD026E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49E23932" w14:textId="77777777" w:rsidR="00AD026E" w:rsidRPr="00797B80" w:rsidRDefault="00AD026E" w:rsidP="00797B80">
      <w:pPr>
        <w:shd w:val="clear" w:color="auto" w:fill="FFFFFF"/>
        <w:spacing w:before="360" w:after="360" w:line="360" w:lineRule="atLeast"/>
        <w:jc w:val="left"/>
        <w:textAlignment w:val="baseline"/>
        <w:rPr>
          <w:rFonts w:eastAsia="Times New Roman" w:cstheme="minorHAnsi"/>
          <w:bCs/>
          <w:i/>
          <w:color w:val="000000" w:themeColor="text1"/>
          <w:sz w:val="18"/>
          <w:szCs w:val="18"/>
          <w:lang w:eastAsia="pl-PL"/>
        </w:rPr>
      </w:pPr>
    </w:p>
    <w:p w14:paraId="64ED35D9" w14:textId="77777777" w:rsidR="00363A3D" w:rsidRDefault="00363A3D" w:rsidP="00D219D9">
      <w:pPr>
        <w:shd w:val="clear" w:color="auto" w:fill="FFFFFF"/>
        <w:spacing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pl-PL"/>
        </w:rPr>
      </w:pPr>
    </w:p>
    <w:p w14:paraId="7B37B5D9" w14:textId="77777777" w:rsidR="000428A0" w:rsidRPr="00363A3D" w:rsidRDefault="000428A0" w:rsidP="00D219D9">
      <w:pPr>
        <w:shd w:val="clear" w:color="auto" w:fill="FFFFFF"/>
        <w:spacing w:line="360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363A3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pl-PL"/>
        </w:rPr>
        <w:t>Dokumenty, które rodzice/prawni opiekunowie dołączają do wniosku:</w:t>
      </w:r>
    </w:p>
    <w:p w14:paraId="234834E1" w14:textId="77777777" w:rsidR="00363A3D" w:rsidRPr="00363A3D" w:rsidRDefault="00363A3D" w:rsidP="00D219D9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pl-PL"/>
        </w:rPr>
      </w:pPr>
    </w:p>
    <w:p w14:paraId="242156B5" w14:textId="77777777" w:rsidR="00363A3D" w:rsidRPr="00363A3D" w:rsidRDefault="00363A3D" w:rsidP="00D219D9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16"/>
          <w:szCs w:val="16"/>
          <w:u w:val="single"/>
          <w:bdr w:val="none" w:sz="0" w:space="0" w:color="auto" w:frame="1"/>
          <w:lang w:eastAsia="pl-PL"/>
        </w:rPr>
      </w:pPr>
    </w:p>
    <w:p w14:paraId="2E0835B9" w14:textId="77777777" w:rsidR="000428A0" w:rsidRPr="00D219D9" w:rsidRDefault="00363A3D" w:rsidP="00363A3D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I. </w:t>
      </w:r>
      <w:r w:rsidR="000428A0" w:rsidRPr="00D219D9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Dokumenty potwierdzające spełnianie kryteriów ustawowych</w:t>
      </w:r>
    </w:p>
    <w:p w14:paraId="0C01B721" w14:textId="77777777" w:rsidR="000428A0" w:rsidRPr="00D219D9" w:rsidRDefault="000428A0" w:rsidP="00363A3D">
      <w:pPr>
        <w:shd w:val="clear" w:color="auto" w:fill="FFFFFF"/>
        <w:spacing w:line="360" w:lineRule="atLeast"/>
        <w:ind w:left="426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D219D9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(art. 150 ust. 2 pkt 1 ustawy Prawo oświatowe)</w:t>
      </w:r>
    </w:p>
    <w:p w14:paraId="38DB13F4" w14:textId="77777777" w:rsidR="00607104" w:rsidRPr="00D219D9" w:rsidRDefault="00607104" w:rsidP="00363A3D">
      <w:pPr>
        <w:shd w:val="clear" w:color="auto" w:fill="FFFFFF"/>
        <w:spacing w:line="360" w:lineRule="atLeast"/>
        <w:ind w:left="426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7993C80" w14:textId="77777777" w:rsidR="000428A0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Oświadczenie o wielodzietności rodziny kandydata.</w:t>
      </w:r>
    </w:p>
    <w:p w14:paraId="5CB2D191" w14:textId="77777777" w:rsidR="00607104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54BD323A" w14:textId="7137F6C1" w:rsidR="00607104" w:rsidRDefault="00607104" w:rsidP="007B3B1B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</w:t>
      </w:r>
      <w:r w:rsidR="001435A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 dnia 27 sierpnia 1997 r. o rehabilitacji zawodowej i społecznej oraz zatrudnianiu osób niepełnosprawnych (</w:t>
      </w:r>
      <w:r w:rsidR="007B3B1B" w:rsidRPr="007B3B1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Dz. U. 1997 Nr 123 poz. 776</w:t>
      </w:r>
      <w:r w:rsidR="007B3B1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 późn.zm.)</w:t>
      </w:r>
    </w:p>
    <w:p w14:paraId="6F1BABE1" w14:textId="77777777" w:rsidR="007B3B1B" w:rsidRPr="00D219D9" w:rsidRDefault="007B3B1B" w:rsidP="007B3B1B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793CC1CB" w14:textId="77777777" w:rsidR="000428A0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Prawomocny wyroku sądu rodzinnego orzekający rozwód lub separację lub akt zgonu oraz oświadczenie o samotnym wychowywaniu dziecka oraz niewychowywaniu żadnego dziecka wspólnie z jego rodzicem.</w:t>
      </w:r>
    </w:p>
    <w:p w14:paraId="2AE38A13" w14:textId="77777777" w:rsidR="00607104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7634C228" w14:textId="60F62348" w:rsidR="000428A0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4.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Dokument poświadczający objęcie dziecka pieczą zastępczą zgodnie z ustawą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  <w:t>z dnia 9 czerwca 2011 r. o wspieraniu rodziny i systemie pieczy zastępczej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  <w:t>(Dz.U. z 202</w:t>
      </w:r>
      <w:r w:rsidR="007B3B1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7B3B1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1426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.).</w:t>
      </w:r>
    </w:p>
    <w:p w14:paraId="61096EC4" w14:textId="77777777" w:rsidR="000428A0" w:rsidRPr="00D219D9" w:rsidRDefault="000428A0" w:rsidP="000428A0">
      <w:pPr>
        <w:shd w:val="clear" w:color="auto" w:fill="FFFFFF"/>
        <w:spacing w:line="360" w:lineRule="atLeast"/>
        <w:jc w:val="left"/>
        <w:textAlignment w:val="baseline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  <w:r w:rsidRPr="00D219D9">
        <w:rPr>
          <w:rFonts w:eastAsia="Times New Roman" w:cstheme="minorHAnsi"/>
          <w:bCs/>
          <w:i/>
          <w:iCs/>
          <w:color w:val="000000" w:themeColor="text1"/>
          <w:sz w:val="16"/>
          <w:szCs w:val="16"/>
          <w:bdr w:val="none" w:sz="0" w:space="0" w:color="auto" w:frame="1"/>
          <w:lang w:eastAsia="pl-PL"/>
        </w:rPr>
        <w:t>Dokumenty składa się w oryginale, notarialnie poświadczonej kopii albo w postaci urzędowo poświadczonego odpisu lub wyciągu z dokumentu lub kopii poświadczonej</w:t>
      </w:r>
      <w:r w:rsidR="00363A3D">
        <w:rPr>
          <w:rFonts w:eastAsia="Times New Roman" w:cstheme="minorHAnsi"/>
          <w:bCs/>
          <w:i/>
          <w:iCs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</w:t>
      </w:r>
      <w:r w:rsidRPr="00D219D9">
        <w:rPr>
          <w:rFonts w:eastAsia="Times New Roman" w:cstheme="minorHAnsi"/>
          <w:bCs/>
          <w:i/>
          <w:iCs/>
          <w:color w:val="000000" w:themeColor="text1"/>
          <w:sz w:val="16"/>
          <w:szCs w:val="16"/>
          <w:bdr w:val="none" w:sz="0" w:space="0" w:color="auto" w:frame="1"/>
          <w:lang w:eastAsia="pl-PL"/>
        </w:rPr>
        <w:t>za zgodność z oryginałem przez rodzica/prawnego opiekuna.</w:t>
      </w:r>
    </w:p>
    <w:p w14:paraId="41EB4752" w14:textId="77777777" w:rsidR="000428A0" w:rsidRPr="00D219D9" w:rsidRDefault="000428A0" w:rsidP="000428A0">
      <w:pPr>
        <w:shd w:val="clear" w:color="auto" w:fill="FFFFFF"/>
        <w:spacing w:line="360" w:lineRule="atLeast"/>
        <w:jc w:val="left"/>
        <w:textAlignment w:val="baseline"/>
        <w:rPr>
          <w:rFonts w:eastAsia="Times New Roman" w:cstheme="minorHAnsi"/>
          <w:bCs/>
          <w:i/>
          <w:iC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r w:rsidRPr="00D219D9">
        <w:rPr>
          <w:rFonts w:eastAsia="Times New Roman" w:cstheme="minorHAnsi"/>
          <w:bCs/>
          <w:i/>
          <w:iCs/>
          <w:color w:val="000000" w:themeColor="text1"/>
          <w:sz w:val="16"/>
          <w:szCs w:val="16"/>
          <w:bdr w:val="none" w:sz="0" w:space="0" w:color="auto" w:frame="1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14:paraId="7A1BE0C3" w14:textId="77777777" w:rsidR="00607104" w:rsidRPr="00D219D9" w:rsidRDefault="00607104" w:rsidP="000428A0">
      <w:pPr>
        <w:shd w:val="clear" w:color="auto" w:fill="FFFFFF"/>
        <w:spacing w:line="360" w:lineRule="atLeast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A8AA017" w14:textId="77777777" w:rsidR="00D219D9" w:rsidRPr="00D219D9" w:rsidRDefault="000428A0" w:rsidP="00363A3D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  <w:r w:rsidRPr="00D219D9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Dokumenty potwierdzające spełnianie przez kandydata</w:t>
      </w:r>
    </w:p>
    <w:p w14:paraId="532C4096" w14:textId="77777777" w:rsidR="00607104" w:rsidRPr="00D219D9" w:rsidRDefault="000428A0" w:rsidP="00363A3D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  <w:r w:rsidRPr="00D219D9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kryteriów samorządowych</w:t>
      </w:r>
    </w:p>
    <w:p w14:paraId="63B6971A" w14:textId="77777777" w:rsidR="00607104" w:rsidRPr="00D219D9" w:rsidRDefault="00607104" w:rsidP="00363A3D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14:paraId="6ECFADC3" w14:textId="77777777" w:rsidR="00607104" w:rsidRPr="00D219D9" w:rsidRDefault="00607104" w:rsidP="00607104">
      <w:pPr>
        <w:shd w:val="clear" w:color="auto" w:fill="FFFFFF"/>
        <w:ind w:left="-284" w:firstLine="284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Zaświadczenie pracodawcy o zatrudnieniu albo zaświadczenie o wykonywaniu pracy </w:t>
      </w:r>
    </w:p>
    <w:p w14:paraId="304A1291" w14:textId="3034FBA6" w:rsidR="000428A0" w:rsidRPr="00D219D9" w:rsidRDefault="000428A0" w:rsidP="00607104">
      <w:pPr>
        <w:shd w:val="clear" w:color="auto" w:fill="FFFFFF"/>
        <w:ind w:left="-284" w:firstLine="284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 podstawie umowy cywilnoprawnej.</w:t>
      </w:r>
    </w:p>
    <w:p w14:paraId="24B720EA" w14:textId="77777777" w:rsidR="00607104" w:rsidRPr="00D219D9" w:rsidRDefault="00607104" w:rsidP="00607104">
      <w:pPr>
        <w:shd w:val="clear" w:color="auto" w:fill="FFFFFF"/>
        <w:ind w:left="-284" w:firstLine="284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20767B7D" w14:textId="77777777" w:rsidR="000428A0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Zaświadczenie szkoły/uczelni potwierdzające naukę w trybie dziennym.</w:t>
      </w:r>
    </w:p>
    <w:p w14:paraId="7C6C3303" w14:textId="77777777" w:rsidR="00607104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5DEDFAAA" w14:textId="77777777" w:rsidR="000428A0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Wydruk ze strony internetowej Centralnej Ewidencji i Informacji o Działalności Gospodarczej albo informacja z Krajowego Rejestru Sądowego.</w:t>
      </w:r>
    </w:p>
    <w:p w14:paraId="0DB64046" w14:textId="77777777" w:rsidR="00607104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23CC8237" w14:textId="77777777" w:rsidR="000428A0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4.</w:t>
      </w:r>
      <w:r w:rsidR="000428A0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Oświadczenie o prowadzeniu gospodarstwa rolnego.</w:t>
      </w:r>
    </w:p>
    <w:p w14:paraId="77AC4813" w14:textId="77777777" w:rsidR="00607104" w:rsidRPr="00D219D9" w:rsidRDefault="00607104" w:rsidP="00607104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275607C6" w14:textId="7BA6E28C" w:rsidR="000428A0" w:rsidRDefault="009D319F" w:rsidP="009D319F">
      <w:pPr>
        <w:shd w:val="clear" w:color="auto" w:fill="FFFFFF"/>
        <w:jc w:val="left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5. Oświadczenie o miejscu zamieszkania</w:t>
      </w:r>
      <w:r w:rsidR="00607104" w:rsidRPr="00D219D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dziecka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2A750EF9" w14:textId="77777777" w:rsidR="009D319F" w:rsidRPr="00D219D9" w:rsidRDefault="009D319F" w:rsidP="009D319F">
      <w:pPr>
        <w:shd w:val="clear" w:color="auto" w:fill="FFFFFF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7CC2A57" w14:textId="77777777" w:rsidR="00797B80" w:rsidRPr="00363A3D" w:rsidRDefault="000428A0" w:rsidP="00363A3D">
      <w:pPr>
        <w:shd w:val="clear" w:color="auto" w:fill="FFFFFF"/>
        <w:spacing w:line="360" w:lineRule="atLeast"/>
        <w:jc w:val="left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219D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sectPr w:rsidR="00797B80" w:rsidRPr="00363A3D" w:rsidSect="00AD026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30C"/>
    <w:multiLevelType w:val="multilevel"/>
    <w:tmpl w:val="F09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3DA9"/>
    <w:multiLevelType w:val="multilevel"/>
    <w:tmpl w:val="680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6781B"/>
    <w:multiLevelType w:val="multilevel"/>
    <w:tmpl w:val="EF3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71E00"/>
    <w:multiLevelType w:val="multilevel"/>
    <w:tmpl w:val="2B42C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60FEA"/>
    <w:multiLevelType w:val="multilevel"/>
    <w:tmpl w:val="7F28C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D198C"/>
    <w:multiLevelType w:val="multilevel"/>
    <w:tmpl w:val="FA2271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D479A"/>
    <w:multiLevelType w:val="multilevel"/>
    <w:tmpl w:val="47260E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05903887">
    <w:abstractNumId w:val="0"/>
  </w:num>
  <w:num w:numId="2" w16cid:durableId="1148092012">
    <w:abstractNumId w:val="1"/>
  </w:num>
  <w:num w:numId="3" w16cid:durableId="1093630297">
    <w:abstractNumId w:val="4"/>
  </w:num>
  <w:num w:numId="4" w16cid:durableId="1746879603">
    <w:abstractNumId w:val="3"/>
  </w:num>
  <w:num w:numId="5" w16cid:durableId="2117482753">
    <w:abstractNumId w:val="5"/>
  </w:num>
  <w:num w:numId="6" w16cid:durableId="520509202">
    <w:abstractNumId w:val="2"/>
  </w:num>
  <w:num w:numId="7" w16cid:durableId="952902547">
    <w:abstractNumId w:val="6"/>
    <w:lvlOverride w:ilvl="0">
      <w:startOverride w:val="2"/>
    </w:lvlOverride>
  </w:num>
  <w:num w:numId="8" w16cid:durableId="935282412">
    <w:abstractNumId w:val="6"/>
    <w:lvlOverride w:ilvl="0">
      <w:startOverride w:val="5"/>
    </w:lvlOverride>
  </w:num>
  <w:num w:numId="9" w16cid:durableId="849180427">
    <w:abstractNumId w:val="6"/>
    <w:lvlOverride w:ilvl="0">
      <w:startOverride w:val="6"/>
    </w:lvlOverride>
  </w:num>
  <w:num w:numId="10" w16cid:durableId="1352609745">
    <w:abstractNumId w:val="6"/>
    <w:lvlOverride w:ilvl="0">
      <w:startOverride w:val="7"/>
    </w:lvlOverride>
  </w:num>
  <w:num w:numId="11" w16cid:durableId="660082189">
    <w:abstractNumId w:val="6"/>
    <w:lvlOverride w:ilvl="0">
      <w:startOverride w:val="8"/>
    </w:lvlOverride>
  </w:num>
  <w:num w:numId="12" w16cid:durableId="1966958596">
    <w:abstractNumId w:val="6"/>
    <w:lvlOverride w:ilvl="0">
      <w:startOverride w:val="9"/>
    </w:lvlOverride>
  </w:num>
  <w:num w:numId="13" w16cid:durableId="459374131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A0"/>
    <w:rsid w:val="00010669"/>
    <w:rsid w:val="000428A0"/>
    <w:rsid w:val="0007368E"/>
    <w:rsid w:val="000A06B0"/>
    <w:rsid w:val="001435A2"/>
    <w:rsid w:val="00363A3D"/>
    <w:rsid w:val="00607104"/>
    <w:rsid w:val="006D1C11"/>
    <w:rsid w:val="007412D3"/>
    <w:rsid w:val="00797B80"/>
    <w:rsid w:val="007B3B1B"/>
    <w:rsid w:val="009D319F"/>
    <w:rsid w:val="00AD026E"/>
    <w:rsid w:val="00C11BAF"/>
    <w:rsid w:val="00CD69D7"/>
    <w:rsid w:val="00D219D9"/>
    <w:rsid w:val="00D61C9F"/>
    <w:rsid w:val="00E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E1A1"/>
  <w15:chartTrackingRefBased/>
  <w15:docId w15:val="{FEEFA4C9-6424-4620-BF2C-06434AC3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28A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8A0"/>
    <w:rPr>
      <w:b/>
      <w:bCs/>
    </w:rPr>
  </w:style>
  <w:style w:type="character" w:styleId="Uwydatnienie">
    <w:name w:val="Emphasis"/>
    <w:basedOn w:val="Domylnaczcionkaakapitu"/>
    <w:uiPriority w:val="20"/>
    <w:qFormat/>
    <w:rsid w:val="000428A0"/>
    <w:rPr>
      <w:i/>
      <w:iCs/>
    </w:rPr>
  </w:style>
  <w:style w:type="paragraph" w:styleId="Akapitzlist">
    <w:name w:val="List Paragraph"/>
    <w:basedOn w:val="Normalny"/>
    <w:uiPriority w:val="34"/>
    <w:qFormat/>
    <w:rsid w:val="00607104"/>
    <w:pPr>
      <w:ind w:left="720"/>
      <w:contextualSpacing/>
    </w:pPr>
  </w:style>
  <w:style w:type="character" w:styleId="Hipercze">
    <w:name w:val="Hyperlink"/>
    <w:basedOn w:val="Domylnaczcionkaakapitu"/>
    <w:rsid w:val="00D219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stroz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4EF6-6464-4E77-A471-39F7065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Bernadetta Jurek</cp:lastModifiedBy>
  <cp:revision>2</cp:revision>
  <cp:lastPrinted>2024-01-26T08:37:00Z</cp:lastPrinted>
  <dcterms:created xsi:type="dcterms:W3CDTF">2024-01-26T08:47:00Z</dcterms:created>
  <dcterms:modified xsi:type="dcterms:W3CDTF">2024-01-26T08:47:00Z</dcterms:modified>
</cp:coreProperties>
</file>