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41" w:rsidRDefault="007F5F41" w:rsidP="007F5F41">
      <w:pPr>
        <w:pStyle w:val="NormalnyWeb"/>
        <w:spacing w:after="0" w:afterAutospacing="0"/>
        <w:jc w:val="center"/>
      </w:pPr>
      <w:r>
        <w:rPr>
          <w:rFonts w:ascii="Cambria" w:hAnsi="Cambria"/>
          <w:color w:val="0000CC"/>
          <w:sz w:val="52"/>
          <w:szCs w:val="52"/>
        </w:rPr>
        <w:t xml:space="preserve">Konkurs na kartkę urodzinową dla </w:t>
      </w:r>
      <w:r w:rsidR="00942783">
        <w:rPr>
          <w:rFonts w:ascii="Cambria" w:hAnsi="Cambria"/>
          <w:color w:val="CC3300"/>
          <w:sz w:val="56"/>
          <w:szCs w:val="56"/>
        </w:rPr>
        <w:t>KRÓLA KAROLA</w:t>
      </w:r>
      <w:r>
        <w:rPr>
          <w:rFonts w:ascii="Cambria" w:hAnsi="Cambria"/>
          <w:color w:val="CC3300"/>
          <w:sz w:val="56"/>
          <w:szCs w:val="56"/>
        </w:rPr>
        <w:t xml:space="preserve"> II</w:t>
      </w:r>
      <w:r w:rsidR="00942783">
        <w:rPr>
          <w:rFonts w:ascii="Cambria" w:hAnsi="Cambria"/>
          <w:color w:val="CC3300"/>
          <w:sz w:val="56"/>
          <w:szCs w:val="56"/>
        </w:rPr>
        <w:t>I</w:t>
      </w:r>
    </w:p>
    <w:p w:rsidR="007F5F41" w:rsidRDefault="007C429B" w:rsidP="007F5F41">
      <w:pPr>
        <w:pStyle w:val="NormalnyWeb"/>
        <w:spacing w:after="0" w:afterAutospacing="0"/>
        <w:jc w:val="center"/>
      </w:pPr>
      <w:r>
        <w:rPr>
          <w:rFonts w:ascii="Cambria" w:hAnsi="Cambria"/>
          <w:sz w:val="52"/>
          <w:szCs w:val="52"/>
        </w:rPr>
        <w:t>z okazji 7</w:t>
      </w:r>
      <w:r w:rsidR="007F5F41">
        <w:rPr>
          <w:rFonts w:ascii="Cambria" w:hAnsi="Cambria"/>
          <w:sz w:val="52"/>
          <w:szCs w:val="52"/>
        </w:rPr>
        <w:t xml:space="preserve">5 urodzin </w:t>
      </w:r>
    </w:p>
    <w:p w:rsidR="007F5F41" w:rsidRDefault="007F5F41" w:rsidP="007F5F41">
      <w:pPr>
        <w:pStyle w:val="NormalnyWeb"/>
        <w:spacing w:after="0" w:afterAutospacing="0"/>
        <w:jc w:val="center"/>
      </w:pPr>
      <w:r w:rsidRPr="0056788F">
        <w:rPr>
          <w:noProof/>
        </w:rPr>
        <w:drawing>
          <wp:inline distT="0" distB="0" distL="0" distR="0">
            <wp:extent cx="4581525" cy="1952244"/>
            <wp:effectExtent l="19050" t="0" r="9525" b="0"/>
            <wp:docPr id="2" name="Obraz 1" descr="C:\Users\Bibliotekarz\Desktop\ob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karz\Desktop\obraz.png"/>
                    <pic:cNvPicPr>
                      <a:picLocks noChangeAspect="1" noChangeArrowheads="1"/>
                    </pic:cNvPicPr>
                  </pic:nvPicPr>
                  <pic:blipFill>
                    <a:blip r:embed="rId5"/>
                    <a:stretch>
                      <a:fillRect/>
                    </a:stretch>
                  </pic:blipFill>
                  <pic:spPr bwMode="auto">
                    <a:xfrm>
                      <a:off x="0" y="0"/>
                      <a:ext cx="4581525" cy="1952244"/>
                    </a:xfrm>
                    <a:prstGeom prst="rect">
                      <a:avLst/>
                    </a:prstGeom>
                    <a:noFill/>
                    <a:ln>
                      <a:noFill/>
                    </a:ln>
                  </pic:spPr>
                </pic:pic>
              </a:graphicData>
            </a:graphic>
          </wp:inline>
        </w:drawing>
      </w:r>
    </w:p>
    <w:p w:rsidR="004F4E8E" w:rsidRPr="007C429B" w:rsidRDefault="007C429B" w:rsidP="004F4E8E">
      <w:pPr>
        <w:pStyle w:val="NormalnyWeb"/>
        <w:ind w:left="1416"/>
        <w:jc w:val="center"/>
        <w:rPr>
          <w:rFonts w:asciiTheme="majorHAnsi" w:hAnsiTheme="majorHAnsi"/>
          <w:color w:val="000000" w:themeColor="text1"/>
          <w:sz w:val="20"/>
          <w:szCs w:val="20"/>
        </w:rPr>
      </w:pPr>
      <w:r w:rsidRPr="007C429B">
        <w:rPr>
          <w:rFonts w:asciiTheme="majorHAnsi" w:hAnsiTheme="majorHAnsi"/>
          <w:b/>
          <w:bCs/>
          <w:color w:val="000000" w:themeColor="text1"/>
          <w:sz w:val="20"/>
          <w:szCs w:val="20"/>
        </w:rPr>
        <w:t>”Karol III</w:t>
      </w:r>
      <w:r w:rsidRPr="007C429B">
        <w:rPr>
          <w:rFonts w:asciiTheme="majorHAnsi" w:hAnsiTheme="majorHAnsi"/>
          <w:color w:val="000000" w:themeColor="text1"/>
          <w:sz w:val="20"/>
          <w:szCs w:val="20"/>
        </w:rPr>
        <w:t xml:space="preserve"> (</w:t>
      </w:r>
      <w:hyperlink r:id="rId6" w:tooltip="Język angielski" w:history="1">
        <w:r w:rsidRPr="007C429B">
          <w:rPr>
            <w:rStyle w:val="Hipercze"/>
            <w:rFonts w:asciiTheme="majorHAnsi" w:hAnsiTheme="majorHAnsi"/>
            <w:color w:val="000000" w:themeColor="text1"/>
            <w:sz w:val="20"/>
            <w:szCs w:val="20"/>
            <w:u w:val="none"/>
          </w:rPr>
          <w:t>ang.</w:t>
        </w:r>
      </w:hyperlink>
      <w:r w:rsidRPr="007C429B">
        <w:rPr>
          <w:rFonts w:asciiTheme="majorHAnsi" w:hAnsiTheme="majorHAnsi"/>
          <w:color w:val="000000" w:themeColor="text1"/>
          <w:sz w:val="20"/>
          <w:szCs w:val="20"/>
        </w:rPr>
        <w:t> </w:t>
      </w:r>
      <w:r w:rsidRPr="007C429B">
        <w:rPr>
          <w:rStyle w:val="Uwydatnienie"/>
          <w:rFonts w:asciiTheme="majorHAnsi" w:hAnsiTheme="majorHAnsi"/>
          <w:color w:val="000000" w:themeColor="text1"/>
          <w:sz w:val="20"/>
          <w:szCs w:val="20"/>
        </w:rPr>
        <w:t>Charles Philip Arthur George</w:t>
      </w:r>
      <w:r w:rsidRPr="007C429B">
        <w:rPr>
          <w:rFonts w:asciiTheme="majorHAnsi" w:hAnsiTheme="majorHAnsi"/>
          <w:color w:val="000000" w:themeColor="text1"/>
          <w:sz w:val="20"/>
          <w:szCs w:val="20"/>
        </w:rPr>
        <w:t xml:space="preserve">; ur. </w:t>
      </w:r>
      <w:hyperlink r:id="rId7" w:tooltip="14 listopada" w:history="1">
        <w:r w:rsidRPr="007C429B">
          <w:rPr>
            <w:rStyle w:val="Hipercze"/>
            <w:rFonts w:asciiTheme="majorHAnsi" w:hAnsiTheme="majorHAnsi"/>
            <w:color w:val="000000" w:themeColor="text1"/>
            <w:sz w:val="20"/>
            <w:szCs w:val="20"/>
            <w:u w:val="none"/>
          </w:rPr>
          <w:t>14 listopada</w:t>
        </w:r>
      </w:hyperlink>
      <w:r w:rsidRPr="007C429B">
        <w:rPr>
          <w:rFonts w:asciiTheme="majorHAnsi" w:hAnsiTheme="majorHAnsi"/>
          <w:color w:val="000000" w:themeColor="text1"/>
          <w:sz w:val="20"/>
          <w:szCs w:val="20"/>
        </w:rPr>
        <w:t xml:space="preserve"> </w:t>
      </w:r>
      <w:hyperlink r:id="rId8" w:tooltip="1948" w:history="1">
        <w:r w:rsidRPr="007C429B">
          <w:rPr>
            <w:rStyle w:val="Hipercze"/>
            <w:rFonts w:asciiTheme="majorHAnsi" w:hAnsiTheme="majorHAnsi"/>
            <w:color w:val="000000" w:themeColor="text1"/>
            <w:sz w:val="20"/>
            <w:szCs w:val="20"/>
            <w:u w:val="none"/>
          </w:rPr>
          <w:t>1948</w:t>
        </w:r>
      </w:hyperlink>
      <w:r w:rsidRPr="007C429B">
        <w:rPr>
          <w:rFonts w:asciiTheme="majorHAnsi" w:hAnsiTheme="majorHAnsi"/>
          <w:color w:val="000000" w:themeColor="text1"/>
          <w:sz w:val="20"/>
          <w:szCs w:val="20"/>
        </w:rPr>
        <w:t xml:space="preserve"> w </w:t>
      </w:r>
      <w:hyperlink r:id="rId9" w:tooltip="Londyn" w:history="1">
        <w:r w:rsidRPr="007C429B">
          <w:rPr>
            <w:rStyle w:val="Hipercze"/>
            <w:rFonts w:asciiTheme="majorHAnsi" w:hAnsiTheme="majorHAnsi"/>
            <w:color w:val="000000" w:themeColor="text1"/>
            <w:sz w:val="20"/>
            <w:szCs w:val="20"/>
            <w:u w:val="none"/>
          </w:rPr>
          <w:t>Londynie</w:t>
        </w:r>
      </w:hyperlink>
      <w:r w:rsidRPr="007C429B">
        <w:rPr>
          <w:rFonts w:asciiTheme="majorHAnsi" w:hAnsiTheme="majorHAnsi"/>
          <w:color w:val="000000" w:themeColor="text1"/>
          <w:sz w:val="20"/>
          <w:szCs w:val="20"/>
        </w:rPr>
        <w:t xml:space="preserve">) – </w:t>
      </w:r>
      <w:hyperlink r:id="rId10" w:tooltip="Król" w:history="1">
        <w:r w:rsidRPr="007C429B">
          <w:rPr>
            <w:rStyle w:val="Hipercze"/>
            <w:rFonts w:asciiTheme="majorHAnsi" w:hAnsiTheme="majorHAnsi"/>
            <w:color w:val="000000" w:themeColor="text1"/>
            <w:sz w:val="20"/>
            <w:szCs w:val="20"/>
            <w:u w:val="none"/>
          </w:rPr>
          <w:t>król</w:t>
        </w:r>
      </w:hyperlink>
      <w:r w:rsidRPr="007C429B">
        <w:rPr>
          <w:rFonts w:asciiTheme="majorHAnsi" w:hAnsiTheme="majorHAnsi"/>
          <w:color w:val="000000" w:themeColor="text1"/>
          <w:sz w:val="20"/>
          <w:szCs w:val="20"/>
        </w:rPr>
        <w:t xml:space="preserve"> </w:t>
      </w:r>
      <w:hyperlink r:id="rId11" w:tooltip="Wielka Brytania" w:history="1">
        <w:r w:rsidRPr="007C429B">
          <w:rPr>
            <w:rStyle w:val="Hipercze"/>
            <w:rFonts w:asciiTheme="majorHAnsi" w:hAnsiTheme="majorHAnsi"/>
            <w:color w:val="000000" w:themeColor="text1"/>
            <w:sz w:val="20"/>
            <w:szCs w:val="20"/>
            <w:u w:val="none"/>
          </w:rPr>
          <w:t>Zjednoczonego Królestwa Wielkiej Brytanii i Irlandii Północnej</w:t>
        </w:r>
      </w:hyperlink>
      <w:r w:rsidRPr="007C429B">
        <w:rPr>
          <w:rFonts w:asciiTheme="majorHAnsi" w:hAnsiTheme="majorHAnsi"/>
          <w:color w:val="000000" w:themeColor="text1"/>
          <w:sz w:val="20"/>
          <w:szCs w:val="20"/>
        </w:rPr>
        <w:t xml:space="preserve"> oraz 14 innych, suwerennych </w:t>
      </w:r>
      <w:hyperlink r:id="rId12" w:tooltip="Commonwealth realm" w:history="1">
        <w:r w:rsidRPr="007C429B">
          <w:rPr>
            <w:rStyle w:val="Hipercze"/>
            <w:rFonts w:asciiTheme="majorHAnsi" w:hAnsiTheme="majorHAnsi"/>
            <w:color w:val="000000" w:themeColor="text1"/>
            <w:sz w:val="20"/>
            <w:szCs w:val="20"/>
            <w:u w:val="none"/>
          </w:rPr>
          <w:t>królestw Wspólnoty</w:t>
        </w:r>
      </w:hyperlink>
      <w:r w:rsidRPr="007C429B">
        <w:rPr>
          <w:rFonts w:asciiTheme="majorHAnsi" w:hAnsiTheme="majorHAnsi"/>
          <w:color w:val="000000" w:themeColor="text1"/>
          <w:sz w:val="20"/>
          <w:szCs w:val="20"/>
        </w:rPr>
        <w:t xml:space="preserve">, w tym ich terytoriów i obszarów zależnych, od 8 września 2022. Ponadto głowa </w:t>
      </w:r>
      <w:hyperlink r:id="rId13" w:tooltip="Wspólnota Narodów" w:history="1">
        <w:r w:rsidRPr="007C429B">
          <w:rPr>
            <w:rStyle w:val="Hipercze"/>
            <w:rFonts w:asciiTheme="majorHAnsi" w:hAnsiTheme="majorHAnsi"/>
            <w:color w:val="000000" w:themeColor="text1"/>
            <w:sz w:val="20"/>
            <w:szCs w:val="20"/>
            <w:u w:val="none"/>
          </w:rPr>
          <w:t>Wspólnoty</w:t>
        </w:r>
      </w:hyperlink>
      <w:r w:rsidRPr="007C429B">
        <w:rPr>
          <w:rFonts w:asciiTheme="majorHAnsi" w:hAnsiTheme="majorHAnsi"/>
          <w:color w:val="000000" w:themeColor="text1"/>
          <w:sz w:val="20"/>
          <w:szCs w:val="20"/>
        </w:rPr>
        <w:t xml:space="preserve">, świecka głowa </w:t>
      </w:r>
      <w:hyperlink r:id="rId14" w:tooltip="Kościół Anglii" w:history="1">
        <w:r w:rsidRPr="007C429B">
          <w:rPr>
            <w:rStyle w:val="Hipercze"/>
            <w:rFonts w:asciiTheme="majorHAnsi" w:hAnsiTheme="majorHAnsi"/>
            <w:color w:val="000000" w:themeColor="text1"/>
            <w:sz w:val="20"/>
            <w:szCs w:val="20"/>
            <w:u w:val="none"/>
          </w:rPr>
          <w:t>Kościoła Anglii (Obrońca Wiary)</w:t>
        </w:r>
      </w:hyperlink>
      <w:r w:rsidRPr="007C429B">
        <w:rPr>
          <w:rFonts w:asciiTheme="majorHAnsi" w:hAnsiTheme="majorHAnsi"/>
          <w:color w:val="000000" w:themeColor="text1"/>
          <w:sz w:val="20"/>
          <w:szCs w:val="20"/>
        </w:rPr>
        <w:t xml:space="preserve"> i naczelny dowódca </w:t>
      </w:r>
      <w:hyperlink r:id="rId15" w:tooltip="Brytyjskie Siły Zbrojne" w:history="1">
        <w:r w:rsidRPr="007C429B">
          <w:rPr>
            <w:rStyle w:val="Hipercze"/>
            <w:rFonts w:asciiTheme="majorHAnsi" w:hAnsiTheme="majorHAnsi"/>
            <w:color w:val="000000" w:themeColor="text1"/>
            <w:sz w:val="20"/>
            <w:szCs w:val="20"/>
            <w:u w:val="none"/>
          </w:rPr>
          <w:t>Brytyjskich Sił Zbrojnych</w:t>
        </w:r>
      </w:hyperlink>
      <w:r w:rsidRPr="007C429B">
        <w:rPr>
          <w:rFonts w:asciiTheme="majorHAnsi" w:hAnsiTheme="majorHAnsi"/>
          <w:color w:val="000000" w:themeColor="text1"/>
          <w:sz w:val="20"/>
          <w:szCs w:val="20"/>
        </w:rPr>
        <w:t xml:space="preserve">. Pochodzi z dynastii </w:t>
      </w:r>
      <w:hyperlink r:id="rId16" w:tooltip="Windsorowie" w:history="1">
        <w:r w:rsidRPr="007C429B">
          <w:rPr>
            <w:rStyle w:val="Hipercze"/>
            <w:rFonts w:asciiTheme="majorHAnsi" w:hAnsiTheme="majorHAnsi"/>
            <w:color w:val="000000" w:themeColor="text1"/>
            <w:sz w:val="20"/>
            <w:szCs w:val="20"/>
            <w:u w:val="none"/>
          </w:rPr>
          <w:t>Windsorów</w:t>
        </w:r>
      </w:hyperlink>
      <w:r w:rsidRPr="007C429B">
        <w:rPr>
          <w:rFonts w:asciiTheme="majorHAnsi" w:hAnsiTheme="majorHAnsi"/>
          <w:color w:val="000000" w:themeColor="text1"/>
          <w:sz w:val="20"/>
          <w:szCs w:val="20"/>
        </w:rPr>
        <w:t xml:space="preserve">. Jest pierworodnym synem królowej </w:t>
      </w:r>
      <w:hyperlink r:id="rId17" w:tooltip="Elżbieta II" w:history="1">
        <w:r w:rsidRPr="007C429B">
          <w:rPr>
            <w:rStyle w:val="Hipercze"/>
            <w:rFonts w:asciiTheme="majorHAnsi" w:hAnsiTheme="majorHAnsi"/>
            <w:color w:val="000000" w:themeColor="text1"/>
            <w:sz w:val="20"/>
            <w:szCs w:val="20"/>
            <w:u w:val="none"/>
          </w:rPr>
          <w:t>Elżbiety II</w:t>
        </w:r>
      </w:hyperlink>
      <w:r w:rsidRPr="007C429B">
        <w:rPr>
          <w:rFonts w:asciiTheme="majorHAnsi" w:hAnsiTheme="majorHAnsi"/>
          <w:color w:val="000000" w:themeColor="text1"/>
          <w:sz w:val="20"/>
          <w:szCs w:val="20"/>
        </w:rPr>
        <w:t xml:space="preserve"> i jej małżonka, </w:t>
      </w:r>
      <w:hyperlink r:id="rId18" w:history="1">
        <w:r w:rsidRPr="007C429B">
          <w:rPr>
            <w:rStyle w:val="Hipercze"/>
            <w:rFonts w:asciiTheme="majorHAnsi" w:hAnsiTheme="majorHAnsi"/>
            <w:color w:val="000000" w:themeColor="text1"/>
            <w:sz w:val="20"/>
            <w:szCs w:val="20"/>
            <w:u w:val="none"/>
          </w:rPr>
          <w:t>Filipa, księcia Edynburga</w:t>
        </w:r>
      </w:hyperlink>
      <w:r w:rsidRPr="007C429B">
        <w:rPr>
          <w:rFonts w:asciiTheme="majorHAnsi" w:hAnsiTheme="majorHAnsi"/>
          <w:color w:val="000000" w:themeColor="text1"/>
          <w:sz w:val="20"/>
          <w:szCs w:val="20"/>
        </w:rPr>
        <w:t>”</w:t>
      </w:r>
      <w:r w:rsidR="00574202">
        <w:rPr>
          <w:rFonts w:asciiTheme="majorHAnsi" w:hAnsiTheme="majorHAnsi"/>
          <w:color w:val="000000" w:themeColor="text1"/>
          <w:sz w:val="20"/>
          <w:szCs w:val="20"/>
        </w:rPr>
        <w:t xml:space="preserve"> </w:t>
      </w:r>
      <w:proofErr w:type="spellStart"/>
      <w:r w:rsidR="004F4E8E">
        <w:rPr>
          <w:rFonts w:asciiTheme="majorHAnsi" w:hAnsiTheme="majorHAnsi"/>
          <w:color w:val="000000" w:themeColor="text1"/>
          <w:sz w:val="20"/>
          <w:szCs w:val="20"/>
        </w:rPr>
        <w:t>Wikipedia</w:t>
      </w:r>
      <w:proofErr w:type="spellEnd"/>
    </w:p>
    <w:p w:rsidR="007C429B" w:rsidRDefault="007C429B" w:rsidP="007F5F41">
      <w:pPr>
        <w:pStyle w:val="NormalnyWeb"/>
        <w:spacing w:after="0" w:afterAutospacing="0"/>
        <w:jc w:val="center"/>
      </w:pPr>
    </w:p>
    <w:p w:rsidR="007F5F41" w:rsidRDefault="007F5F41" w:rsidP="007F5F41">
      <w:pPr>
        <w:pStyle w:val="NormalnyWeb"/>
        <w:spacing w:after="0" w:afterAutospacing="0"/>
        <w:jc w:val="center"/>
      </w:pPr>
      <w:r>
        <w:rPr>
          <w:rFonts w:ascii="Cambria" w:hAnsi="Cambria"/>
          <w:b/>
          <w:bCs/>
          <w:i/>
          <w:iCs/>
          <w:sz w:val="27"/>
          <w:szCs w:val="27"/>
        </w:rPr>
        <w:t xml:space="preserve">Szkoła podstawowa nr 5 w Bytomiu ogłasza konkurs z nagrodami dla klas I-III szkół podstawowych na własnoręcznie wykonaną kartkę </w:t>
      </w:r>
      <w:r w:rsidR="007C429B">
        <w:rPr>
          <w:rFonts w:ascii="Cambria" w:hAnsi="Cambria"/>
          <w:b/>
          <w:bCs/>
          <w:i/>
          <w:iCs/>
          <w:sz w:val="27"/>
          <w:szCs w:val="27"/>
        </w:rPr>
        <w:t>urodzinową dla Króla Karola I</w:t>
      </w:r>
      <w:r>
        <w:rPr>
          <w:rFonts w:ascii="Cambria" w:hAnsi="Cambria"/>
          <w:b/>
          <w:bCs/>
          <w:i/>
          <w:iCs/>
          <w:sz w:val="27"/>
          <w:szCs w:val="27"/>
        </w:rPr>
        <w:t>II z życzeniami w j. angielskim</w:t>
      </w:r>
    </w:p>
    <w:p w:rsidR="007F5F41" w:rsidRDefault="007F5F41" w:rsidP="007F5F41">
      <w:pPr>
        <w:pStyle w:val="NormalnyWeb"/>
        <w:spacing w:after="0" w:afterAutospacing="0"/>
        <w:jc w:val="center"/>
        <w:rPr>
          <w:rFonts w:ascii="Cambria" w:hAnsi="Cambria"/>
          <w:b/>
          <w:bCs/>
          <w:sz w:val="27"/>
          <w:szCs w:val="27"/>
          <w:u w:val="single"/>
        </w:rPr>
      </w:pPr>
    </w:p>
    <w:p w:rsidR="007F5F41" w:rsidRDefault="007F5F41" w:rsidP="007F5F41">
      <w:pPr>
        <w:pStyle w:val="NormalnyWeb"/>
        <w:spacing w:after="0" w:afterAutospacing="0"/>
        <w:jc w:val="center"/>
      </w:pPr>
      <w:r>
        <w:rPr>
          <w:rFonts w:ascii="Cambria" w:hAnsi="Cambria"/>
          <w:b/>
          <w:bCs/>
          <w:sz w:val="27"/>
          <w:szCs w:val="27"/>
          <w:u w:val="single"/>
        </w:rPr>
        <w:t>Regulamin konkursu oraz warunki uczestnictwa</w:t>
      </w:r>
    </w:p>
    <w:p w:rsidR="007F5F41" w:rsidRDefault="007F5F41" w:rsidP="007F5F41">
      <w:pPr>
        <w:pStyle w:val="NormalnyWeb"/>
        <w:spacing w:after="0" w:afterAutospacing="0"/>
      </w:pPr>
      <w:r>
        <w:rPr>
          <w:rFonts w:ascii="Cambria" w:hAnsi="Cambria"/>
          <w:b/>
          <w:bCs/>
          <w:sz w:val="27"/>
          <w:szCs w:val="27"/>
          <w:u w:val="single"/>
        </w:rPr>
        <w:t>Cele konkursu:</w:t>
      </w:r>
    </w:p>
    <w:p w:rsidR="007F5F41" w:rsidRPr="00E526BB" w:rsidRDefault="007F5F41" w:rsidP="007F5F41">
      <w:pPr>
        <w:pStyle w:val="NormalnyWeb"/>
        <w:numPr>
          <w:ilvl w:val="0"/>
          <w:numId w:val="1"/>
        </w:numPr>
        <w:spacing w:after="0" w:afterAutospacing="0"/>
      </w:pPr>
      <w:r>
        <w:rPr>
          <w:rFonts w:ascii="Cambria" w:hAnsi="Cambria"/>
          <w:sz w:val="27"/>
          <w:szCs w:val="27"/>
        </w:rPr>
        <w:t xml:space="preserve">kultywowanie tradycji wysyłania kart okolicznościowych, </w:t>
      </w:r>
    </w:p>
    <w:p w:rsidR="007F5F41" w:rsidRPr="00E526BB" w:rsidRDefault="007F5F41" w:rsidP="007F5F41">
      <w:pPr>
        <w:pStyle w:val="NormalnyWeb"/>
        <w:numPr>
          <w:ilvl w:val="0"/>
          <w:numId w:val="1"/>
        </w:numPr>
        <w:spacing w:after="0" w:afterAutospacing="0"/>
      </w:pPr>
      <w:r>
        <w:rPr>
          <w:rFonts w:ascii="Cambria" w:hAnsi="Cambria"/>
          <w:sz w:val="27"/>
          <w:szCs w:val="27"/>
        </w:rPr>
        <w:t xml:space="preserve">rozwój wrażliwości artystycznej, </w:t>
      </w:r>
    </w:p>
    <w:p w:rsidR="007F5F41" w:rsidRPr="00E9616F" w:rsidRDefault="007F5F41" w:rsidP="007F5F41">
      <w:pPr>
        <w:pStyle w:val="NormalnyWeb"/>
        <w:numPr>
          <w:ilvl w:val="0"/>
          <w:numId w:val="1"/>
        </w:numPr>
        <w:spacing w:after="0" w:afterAutospacing="0"/>
      </w:pPr>
      <w:r>
        <w:rPr>
          <w:rFonts w:ascii="Cambria" w:hAnsi="Cambria"/>
          <w:sz w:val="27"/>
          <w:szCs w:val="27"/>
        </w:rPr>
        <w:t>zainteresowanie kulturą Wielkiej Brytanii</w:t>
      </w:r>
    </w:p>
    <w:p w:rsidR="007F5F41" w:rsidRDefault="007F5F41" w:rsidP="007F5F41">
      <w:pPr>
        <w:pStyle w:val="NormalnyWeb"/>
        <w:spacing w:after="0" w:afterAutospacing="0"/>
        <w:ind w:left="720"/>
      </w:pPr>
    </w:p>
    <w:p w:rsidR="007F5F41" w:rsidRPr="00566875" w:rsidRDefault="007F5F41" w:rsidP="007F5F41">
      <w:pPr>
        <w:pStyle w:val="NormalnyWeb"/>
        <w:numPr>
          <w:ilvl w:val="0"/>
          <w:numId w:val="2"/>
        </w:numPr>
        <w:spacing w:after="0" w:afterAutospacing="0"/>
      </w:pPr>
      <w:r>
        <w:rPr>
          <w:rFonts w:ascii="Cambria" w:hAnsi="Cambria"/>
          <w:sz w:val="27"/>
          <w:szCs w:val="27"/>
        </w:rPr>
        <w:lastRenderedPageBreak/>
        <w:t xml:space="preserve">Prace będą oceniane pod względem poprawności językowej(pismo odręczne), estetyki wykonania </w:t>
      </w:r>
      <w:r w:rsidR="00566875">
        <w:rPr>
          <w:rFonts w:ascii="Cambria" w:hAnsi="Cambria"/>
          <w:sz w:val="27"/>
          <w:szCs w:val="27"/>
        </w:rPr>
        <w:t xml:space="preserve">(bez używania materiałów gotowych) </w:t>
      </w:r>
      <w:r>
        <w:rPr>
          <w:rFonts w:ascii="Cambria" w:hAnsi="Cambria"/>
          <w:sz w:val="27"/>
          <w:szCs w:val="27"/>
        </w:rPr>
        <w:t xml:space="preserve">oraz ogólnego wyrazu artystycznego </w:t>
      </w:r>
    </w:p>
    <w:p w:rsidR="00566875" w:rsidRPr="00E9616F" w:rsidRDefault="00566875" w:rsidP="00566875">
      <w:pPr>
        <w:pStyle w:val="NormalnyWeb"/>
        <w:spacing w:after="0" w:afterAutospacing="0"/>
        <w:ind w:left="720"/>
      </w:pPr>
    </w:p>
    <w:p w:rsidR="007F5F41" w:rsidRPr="00E9616F" w:rsidRDefault="007F5F41" w:rsidP="007F5F41">
      <w:pPr>
        <w:pStyle w:val="NormalnyWeb"/>
        <w:numPr>
          <w:ilvl w:val="0"/>
          <w:numId w:val="2"/>
        </w:numPr>
        <w:spacing w:after="0" w:afterAutospacing="0"/>
      </w:pPr>
      <w:r>
        <w:rPr>
          <w:rFonts w:ascii="Cambria" w:hAnsi="Cambria"/>
          <w:sz w:val="27"/>
          <w:szCs w:val="27"/>
        </w:rPr>
        <w:t>K</w:t>
      </w:r>
      <w:r w:rsidRPr="00E9616F">
        <w:rPr>
          <w:rFonts w:ascii="Cambria" w:hAnsi="Cambria"/>
          <w:sz w:val="27"/>
          <w:szCs w:val="27"/>
        </w:rPr>
        <w:t xml:space="preserve">artka powinna być w formacie A5 </w:t>
      </w:r>
    </w:p>
    <w:p w:rsidR="007F5F41" w:rsidRDefault="007F5F41" w:rsidP="007F5F41">
      <w:pPr>
        <w:pStyle w:val="NormalnyWeb"/>
        <w:numPr>
          <w:ilvl w:val="0"/>
          <w:numId w:val="2"/>
        </w:numPr>
        <w:spacing w:after="0" w:afterAutospacing="0"/>
      </w:pPr>
      <w:r w:rsidRPr="00E9616F">
        <w:rPr>
          <w:rFonts w:ascii="Cambria" w:hAnsi="Cambria"/>
          <w:sz w:val="27"/>
          <w:szCs w:val="27"/>
        </w:rPr>
        <w:t>Każdy uczestnik może przygotować tylko 1 kartkę</w:t>
      </w:r>
    </w:p>
    <w:p w:rsidR="007F5F41" w:rsidRPr="00E9616F" w:rsidRDefault="007F5F41" w:rsidP="007F5F41">
      <w:pPr>
        <w:pStyle w:val="NormalnyWeb"/>
        <w:numPr>
          <w:ilvl w:val="0"/>
          <w:numId w:val="2"/>
        </w:numPr>
        <w:spacing w:after="0" w:afterAutospacing="0"/>
      </w:pPr>
      <w:r>
        <w:rPr>
          <w:rFonts w:ascii="Cambria" w:hAnsi="Cambria"/>
          <w:sz w:val="27"/>
          <w:szCs w:val="27"/>
        </w:rPr>
        <w:t>K</w:t>
      </w:r>
      <w:r w:rsidRPr="00E9616F">
        <w:rPr>
          <w:rFonts w:ascii="Cambria" w:hAnsi="Cambria"/>
          <w:sz w:val="27"/>
          <w:szCs w:val="27"/>
        </w:rPr>
        <w:t>artka powinna zawierać metryczkę (imię i nazwisko ucznia, nazwa i adres szkoły, nr tel. oraz imię i nazwisko nauczyciela przygotowującego)</w:t>
      </w:r>
    </w:p>
    <w:p w:rsidR="007F5F41" w:rsidRDefault="00574202" w:rsidP="007F5F41">
      <w:pPr>
        <w:pStyle w:val="NormalnyWeb"/>
        <w:numPr>
          <w:ilvl w:val="0"/>
          <w:numId w:val="2"/>
        </w:numPr>
        <w:spacing w:after="0" w:afterAutospacing="0"/>
      </w:pPr>
      <w:r>
        <w:rPr>
          <w:rFonts w:ascii="Cambria" w:hAnsi="Cambria"/>
          <w:sz w:val="27"/>
          <w:szCs w:val="27"/>
        </w:rPr>
        <w:t>Prace zgłoszone do k</w:t>
      </w:r>
      <w:r w:rsidR="007F5F41">
        <w:rPr>
          <w:rFonts w:ascii="Cambria" w:hAnsi="Cambria"/>
          <w:sz w:val="27"/>
          <w:szCs w:val="27"/>
        </w:rPr>
        <w:t>onkursu przechodzą n</w:t>
      </w:r>
      <w:r>
        <w:rPr>
          <w:rFonts w:ascii="Cambria" w:hAnsi="Cambria"/>
          <w:sz w:val="27"/>
          <w:szCs w:val="27"/>
        </w:rPr>
        <w:t>a własność o</w:t>
      </w:r>
      <w:r w:rsidR="007F5F41">
        <w:rPr>
          <w:rFonts w:ascii="Cambria" w:hAnsi="Cambria"/>
          <w:sz w:val="27"/>
          <w:szCs w:val="27"/>
        </w:rPr>
        <w:t>rganizatora</w:t>
      </w:r>
    </w:p>
    <w:p w:rsidR="007F5F41" w:rsidRPr="005E452D" w:rsidRDefault="007F5F41" w:rsidP="007F5F41">
      <w:pPr>
        <w:pStyle w:val="NormalnyWeb"/>
        <w:numPr>
          <w:ilvl w:val="0"/>
          <w:numId w:val="2"/>
        </w:numPr>
        <w:spacing w:after="0" w:afterAutospacing="0"/>
      </w:pPr>
      <w:r w:rsidRPr="00E9616F">
        <w:rPr>
          <w:rFonts w:ascii="Cambria" w:hAnsi="Cambria"/>
          <w:sz w:val="27"/>
          <w:szCs w:val="27"/>
        </w:rPr>
        <w:t xml:space="preserve">Wraz z przesłaniem prac akceptują Państwo regulamin konkursu oraz wyrażają zgodę na przetwarzanie swoich danych osobowych </w:t>
      </w:r>
      <w:r>
        <w:rPr>
          <w:rFonts w:ascii="Cambria" w:hAnsi="Cambria"/>
          <w:sz w:val="27"/>
          <w:szCs w:val="27"/>
        </w:rPr>
        <w:t>w celu obsługi konkursu, w tym publikację pracy plastycznej (jej</w:t>
      </w:r>
      <w:r w:rsidR="00574202">
        <w:rPr>
          <w:rFonts w:ascii="Cambria" w:hAnsi="Cambria"/>
          <w:sz w:val="27"/>
          <w:szCs w:val="27"/>
        </w:rPr>
        <w:t xml:space="preserve"> </w:t>
      </w:r>
      <w:r>
        <w:rPr>
          <w:rFonts w:ascii="Cambria" w:hAnsi="Cambria"/>
          <w:sz w:val="27"/>
          <w:szCs w:val="27"/>
        </w:rPr>
        <w:t>reprodukcji), imienia i nazwiska uczestnika oraz wyniku.</w:t>
      </w:r>
    </w:p>
    <w:p w:rsidR="007F5F41" w:rsidRDefault="007F5F41" w:rsidP="007F5F41">
      <w:pPr>
        <w:pStyle w:val="NormalnyWeb"/>
        <w:numPr>
          <w:ilvl w:val="0"/>
          <w:numId w:val="2"/>
        </w:numPr>
        <w:spacing w:after="0" w:afterAutospacing="0"/>
      </w:pPr>
      <w:r w:rsidRPr="005E452D">
        <w:rPr>
          <w:rFonts w:ascii="Cambria" w:hAnsi="Cambria"/>
          <w:sz w:val="27"/>
          <w:szCs w:val="27"/>
        </w:rPr>
        <w:t>Prace proszę kierować na adres:</w:t>
      </w:r>
    </w:p>
    <w:p w:rsidR="007F5F41" w:rsidRDefault="007F5F41" w:rsidP="007F5F41">
      <w:pPr>
        <w:pStyle w:val="NormalnyWeb"/>
        <w:spacing w:after="0" w:afterAutospacing="0"/>
      </w:pPr>
      <w:r>
        <w:rPr>
          <w:rFonts w:ascii="Cambria" w:hAnsi="Cambria"/>
          <w:b/>
          <w:bCs/>
          <w:sz w:val="27"/>
          <w:szCs w:val="27"/>
        </w:rPr>
        <w:t>Szkoła Podstawowa nr 5 im. Poli Maciejowskiej w Bytomiu</w:t>
      </w:r>
    </w:p>
    <w:p w:rsidR="007F5F41" w:rsidRDefault="007F5F41" w:rsidP="007F5F41">
      <w:pPr>
        <w:pStyle w:val="NormalnyWeb"/>
        <w:spacing w:after="0" w:afterAutospacing="0"/>
      </w:pPr>
      <w:r>
        <w:rPr>
          <w:rFonts w:ascii="Cambria" w:hAnsi="Cambria"/>
          <w:b/>
          <w:bCs/>
          <w:sz w:val="27"/>
          <w:szCs w:val="27"/>
        </w:rPr>
        <w:t xml:space="preserve">41-902 Bytom, Aleja Legionów 6 </w:t>
      </w:r>
    </w:p>
    <w:p w:rsidR="007F5F41" w:rsidRDefault="00A70808" w:rsidP="007F5F41">
      <w:pPr>
        <w:pStyle w:val="NormalnyWeb"/>
        <w:spacing w:after="0" w:afterAutospacing="0"/>
        <w:rPr>
          <w:rFonts w:ascii="Cambria" w:hAnsi="Cambria"/>
          <w:sz w:val="27"/>
          <w:szCs w:val="27"/>
        </w:rPr>
      </w:pPr>
      <w:r>
        <w:rPr>
          <w:rFonts w:ascii="Cambria" w:hAnsi="Cambria"/>
          <w:sz w:val="27"/>
          <w:szCs w:val="27"/>
        </w:rPr>
        <w:t>do dnia 14</w:t>
      </w:r>
      <w:r w:rsidR="00FE7749">
        <w:rPr>
          <w:rFonts w:ascii="Cambria" w:hAnsi="Cambria"/>
          <w:sz w:val="27"/>
          <w:szCs w:val="27"/>
        </w:rPr>
        <w:t xml:space="preserve"> listopada  2023</w:t>
      </w:r>
      <w:r w:rsidR="007F5F41">
        <w:rPr>
          <w:rFonts w:ascii="Cambria" w:hAnsi="Cambria"/>
          <w:sz w:val="27"/>
          <w:szCs w:val="27"/>
        </w:rPr>
        <w:t>r.</w:t>
      </w:r>
    </w:p>
    <w:p w:rsidR="007F5F41" w:rsidRDefault="007F5F41" w:rsidP="007F5F41">
      <w:pPr>
        <w:pStyle w:val="NormalnyWeb"/>
        <w:spacing w:after="0" w:afterAutospacing="0"/>
        <w:rPr>
          <w:rFonts w:ascii="Cambria" w:hAnsi="Cambria"/>
          <w:sz w:val="27"/>
          <w:szCs w:val="27"/>
        </w:rPr>
      </w:pPr>
      <w:r>
        <w:rPr>
          <w:rFonts w:ascii="Cambria" w:hAnsi="Cambria"/>
          <w:sz w:val="27"/>
          <w:szCs w:val="27"/>
        </w:rPr>
        <w:t>(Prace można składać osobiście w sekretariacie szkoły lub przesłać pocztą)</w:t>
      </w:r>
    </w:p>
    <w:p w:rsidR="007F5F41" w:rsidRDefault="007F5F41" w:rsidP="007F5F41">
      <w:pPr>
        <w:pStyle w:val="NormalnyWeb"/>
        <w:spacing w:after="0" w:afterAutospacing="0"/>
        <w:ind w:left="720"/>
        <w:rPr>
          <w:rFonts w:ascii="Cambria" w:hAnsi="Cambria"/>
          <w:sz w:val="27"/>
          <w:szCs w:val="27"/>
        </w:rPr>
      </w:pPr>
    </w:p>
    <w:p w:rsidR="007F5F41" w:rsidRDefault="007F5F41" w:rsidP="007F5F41">
      <w:pPr>
        <w:pStyle w:val="NormalnyWeb"/>
        <w:spacing w:after="0" w:afterAutospacing="0"/>
      </w:pPr>
      <w:r>
        <w:rPr>
          <w:rFonts w:ascii="Cambria" w:hAnsi="Cambria"/>
          <w:b/>
          <w:bCs/>
          <w:sz w:val="27"/>
          <w:szCs w:val="27"/>
          <w:u w:val="single"/>
        </w:rPr>
        <w:t>Nauczyciele organizujący konkurs:</w:t>
      </w:r>
    </w:p>
    <w:p w:rsidR="007F5F41" w:rsidRDefault="00FE7749" w:rsidP="007F5F41">
      <w:pPr>
        <w:pStyle w:val="NormalnyWeb"/>
        <w:spacing w:after="0" w:afterAutospacing="0"/>
      </w:pPr>
      <w:r>
        <w:rPr>
          <w:rFonts w:ascii="Cambria" w:hAnsi="Cambria"/>
          <w:sz w:val="27"/>
          <w:szCs w:val="27"/>
        </w:rPr>
        <w:t xml:space="preserve">Katarzyna Dyba- Musioł, Katarzyna </w:t>
      </w:r>
      <w:proofErr w:type="spellStart"/>
      <w:r>
        <w:rPr>
          <w:rFonts w:ascii="Cambria" w:hAnsi="Cambria"/>
          <w:sz w:val="27"/>
          <w:szCs w:val="27"/>
        </w:rPr>
        <w:t>Wulkowicz</w:t>
      </w:r>
      <w:proofErr w:type="spellEnd"/>
      <w:r>
        <w:rPr>
          <w:rFonts w:ascii="Cambria" w:hAnsi="Cambria"/>
          <w:sz w:val="27"/>
          <w:szCs w:val="27"/>
        </w:rPr>
        <w:t xml:space="preserve">, Anna </w:t>
      </w:r>
      <w:proofErr w:type="spellStart"/>
      <w:r>
        <w:rPr>
          <w:rFonts w:ascii="Cambria" w:hAnsi="Cambria"/>
          <w:sz w:val="27"/>
          <w:szCs w:val="27"/>
        </w:rPr>
        <w:t>Pałaszewska</w:t>
      </w:r>
      <w:proofErr w:type="spellEnd"/>
      <w:r>
        <w:rPr>
          <w:rFonts w:ascii="Cambria" w:hAnsi="Cambria"/>
          <w:sz w:val="27"/>
          <w:szCs w:val="27"/>
        </w:rPr>
        <w:t xml:space="preserve"> </w:t>
      </w:r>
    </w:p>
    <w:p w:rsidR="007F5F41" w:rsidRDefault="007F5F41" w:rsidP="007F5F41">
      <w:pPr>
        <w:pStyle w:val="NormalnyWeb"/>
        <w:spacing w:after="0" w:afterAutospacing="0"/>
      </w:pPr>
      <w:r>
        <w:rPr>
          <w:rFonts w:ascii="Cambria" w:hAnsi="Cambria"/>
          <w:sz w:val="27"/>
          <w:szCs w:val="27"/>
        </w:rPr>
        <w:t xml:space="preserve">tel. 791 74 33 76 </w:t>
      </w:r>
    </w:p>
    <w:p w:rsidR="007F5F41" w:rsidRPr="00FE7749" w:rsidRDefault="00147F52" w:rsidP="007F5F41">
      <w:pPr>
        <w:pStyle w:val="NormalnyWeb"/>
        <w:spacing w:after="0" w:afterAutospacing="0"/>
        <w:rPr>
          <w:rFonts w:ascii="Cambria" w:hAnsi="Cambria"/>
          <w:color w:val="0000FF"/>
          <w:sz w:val="27"/>
          <w:szCs w:val="27"/>
          <w:u w:val="single"/>
        </w:rPr>
      </w:pPr>
      <w:hyperlink r:id="rId19" w:history="1">
        <w:r w:rsidR="007F5F41">
          <w:rPr>
            <w:rStyle w:val="Hipercze"/>
            <w:rFonts w:ascii="Cambria" w:hAnsi="Cambria"/>
            <w:sz w:val="27"/>
            <w:szCs w:val="27"/>
          </w:rPr>
          <w:t>apalaszewskasp5@gmail.com</w:t>
        </w:r>
      </w:hyperlink>
    </w:p>
    <w:p w:rsidR="007F5F41" w:rsidRDefault="00FA0C72" w:rsidP="007F5F41">
      <w:pPr>
        <w:pStyle w:val="NormalnyWeb"/>
        <w:spacing w:after="0" w:afterAutospacing="0"/>
        <w:rPr>
          <w:rFonts w:ascii="Cambria" w:hAnsi="Cambria"/>
          <w:sz w:val="27"/>
          <w:szCs w:val="27"/>
        </w:rPr>
      </w:pPr>
      <w:r>
        <w:rPr>
          <w:rFonts w:ascii="Cambria" w:hAnsi="Cambria"/>
          <w:sz w:val="27"/>
          <w:szCs w:val="27"/>
        </w:rPr>
        <w:t>Ogłoszenie wyników nastąpi do 21</w:t>
      </w:r>
      <w:r w:rsidR="00FE7749">
        <w:rPr>
          <w:rFonts w:ascii="Cambria" w:hAnsi="Cambria"/>
          <w:sz w:val="27"/>
          <w:szCs w:val="27"/>
        </w:rPr>
        <w:t xml:space="preserve"> listopada 2023r. </w:t>
      </w:r>
      <w:r w:rsidR="007F5F41">
        <w:rPr>
          <w:rFonts w:ascii="Cambria" w:hAnsi="Cambria"/>
          <w:sz w:val="27"/>
          <w:szCs w:val="27"/>
        </w:rPr>
        <w:t xml:space="preserve"> Zwycięzcy zostaną poinformowani drogą telefoniczną. Wtedy też zostanie przekazana informacja</w:t>
      </w:r>
      <w:r w:rsidR="00FE7749">
        <w:rPr>
          <w:rFonts w:ascii="Cambria" w:hAnsi="Cambria"/>
          <w:sz w:val="27"/>
          <w:szCs w:val="27"/>
        </w:rPr>
        <w:t xml:space="preserve"> dot. odbioru nagród i dyplomów. </w:t>
      </w:r>
      <w:r w:rsidR="007F5F41">
        <w:rPr>
          <w:rFonts w:ascii="Cambria" w:hAnsi="Cambria"/>
          <w:sz w:val="27"/>
          <w:szCs w:val="27"/>
        </w:rPr>
        <w:t xml:space="preserve"> Decyzja jury jest nieodwołalna.</w:t>
      </w:r>
    </w:p>
    <w:p w:rsidR="007F5F41" w:rsidRDefault="007F5F41" w:rsidP="007F5F41">
      <w:pPr>
        <w:pStyle w:val="NormalnyWeb"/>
        <w:spacing w:after="0" w:afterAutospacing="0"/>
        <w:rPr>
          <w:rFonts w:ascii="Cambria" w:hAnsi="Cambria"/>
          <w:sz w:val="27"/>
          <w:szCs w:val="27"/>
        </w:rPr>
      </w:pPr>
    </w:p>
    <w:p w:rsidR="007F5F41" w:rsidRDefault="007F5F41" w:rsidP="007F5F41">
      <w:pPr>
        <w:pStyle w:val="Default"/>
        <w:jc w:val="center"/>
        <w:rPr>
          <w:b/>
          <w:bCs/>
          <w:sz w:val="18"/>
          <w:szCs w:val="18"/>
        </w:rPr>
      </w:pPr>
      <w:r>
        <w:rPr>
          <w:b/>
          <w:bCs/>
          <w:sz w:val="18"/>
          <w:szCs w:val="18"/>
        </w:rPr>
        <w:t xml:space="preserve">Klauzula informacyjna w sprawie przetwarzania danych osobowych </w:t>
      </w:r>
      <w:r>
        <w:rPr>
          <w:sz w:val="18"/>
          <w:szCs w:val="18"/>
        </w:rPr>
        <w:t xml:space="preserve">- </w:t>
      </w:r>
      <w:r>
        <w:rPr>
          <w:b/>
          <w:bCs/>
          <w:sz w:val="18"/>
          <w:szCs w:val="18"/>
        </w:rPr>
        <w:t>dla rodziców/opiekunów prawnych</w:t>
      </w:r>
    </w:p>
    <w:p w:rsidR="007F5F41" w:rsidRPr="005E452D" w:rsidRDefault="007F5F41" w:rsidP="007F5F41">
      <w:pPr>
        <w:pStyle w:val="Default"/>
        <w:jc w:val="center"/>
        <w:rPr>
          <w:color w:val="auto"/>
          <w:sz w:val="18"/>
          <w:szCs w:val="18"/>
        </w:rPr>
      </w:pPr>
    </w:p>
    <w:p w:rsidR="007F5F41" w:rsidRPr="005E452D" w:rsidRDefault="007F5F41" w:rsidP="007F5F41">
      <w:pPr>
        <w:pStyle w:val="Default"/>
        <w:rPr>
          <w:color w:val="auto"/>
          <w:sz w:val="18"/>
          <w:szCs w:val="18"/>
        </w:rPr>
      </w:pPr>
      <w:r w:rsidRPr="005E452D">
        <w:rPr>
          <w:color w:val="auto"/>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5E452D">
        <w:rPr>
          <w:i/>
          <w:iCs/>
          <w:color w:val="auto"/>
          <w:sz w:val="18"/>
          <w:szCs w:val="18"/>
        </w:rPr>
        <w:t xml:space="preserve">4.5.2016 L 119/38 Dziennik Urzędowy Unii Europejskiej PL) </w:t>
      </w:r>
    </w:p>
    <w:p w:rsidR="007F5F41" w:rsidRPr="005E452D" w:rsidRDefault="007F5F41" w:rsidP="007F5F41">
      <w:pPr>
        <w:pStyle w:val="Default"/>
        <w:rPr>
          <w:color w:val="auto"/>
          <w:sz w:val="18"/>
          <w:szCs w:val="18"/>
        </w:rPr>
      </w:pPr>
      <w:r w:rsidRPr="005E452D">
        <w:rPr>
          <w:b/>
          <w:bCs/>
          <w:color w:val="auto"/>
          <w:sz w:val="18"/>
          <w:szCs w:val="18"/>
        </w:rPr>
        <w:t>informuję, że</w:t>
      </w:r>
      <w:r w:rsidRPr="005E452D">
        <w:rPr>
          <w:color w:val="auto"/>
          <w:sz w:val="18"/>
          <w:szCs w:val="18"/>
        </w:rPr>
        <w:t xml:space="preserve">: </w:t>
      </w:r>
    </w:p>
    <w:p w:rsidR="007F5F41" w:rsidRPr="005E452D" w:rsidRDefault="007F5F41" w:rsidP="007F5F41">
      <w:pPr>
        <w:pStyle w:val="Tekstpodstawowy"/>
        <w:shd w:val="clear" w:color="auto" w:fill="FFFFFF"/>
        <w:spacing w:after="0"/>
        <w:rPr>
          <w:rFonts w:ascii="Cambria" w:hAnsi="Cambria" w:cs="Arial"/>
          <w:sz w:val="18"/>
          <w:szCs w:val="18"/>
        </w:rPr>
      </w:pPr>
      <w:r w:rsidRPr="005E452D">
        <w:rPr>
          <w:rFonts w:ascii="Cambria" w:hAnsi="Cambria"/>
          <w:sz w:val="18"/>
          <w:szCs w:val="18"/>
        </w:rPr>
        <w:t xml:space="preserve">1. </w:t>
      </w:r>
      <w:r w:rsidRPr="005E452D">
        <w:rPr>
          <w:rFonts w:ascii="Cambria" w:hAnsi="Cambria" w:cs="Tahoma"/>
          <w:sz w:val="18"/>
          <w:szCs w:val="18"/>
        </w:rPr>
        <w:t>Administratorem danych osobowych jest </w:t>
      </w:r>
      <w:r w:rsidRPr="005E452D">
        <w:rPr>
          <w:rFonts w:ascii="Cambria" w:hAnsi="Cambria" w:cs="Tahoma"/>
          <w:b/>
          <w:bCs/>
          <w:sz w:val="18"/>
          <w:szCs w:val="18"/>
        </w:rPr>
        <w:t>Szkoła Podstawowa nr 5</w:t>
      </w:r>
      <w:r w:rsidRPr="005E452D">
        <w:rPr>
          <w:rFonts w:ascii="Cambria" w:hAnsi="Cambria" w:cs="Tahoma"/>
          <w:sz w:val="18"/>
          <w:szCs w:val="18"/>
        </w:rPr>
        <w:t> z siedzibą w Bytomiu, przy ul. Al. Legionów 6</w:t>
      </w:r>
    </w:p>
    <w:p w:rsidR="007F5F41" w:rsidRPr="00E9616F" w:rsidRDefault="007F5F41" w:rsidP="007F5F41">
      <w:pPr>
        <w:shd w:val="clear" w:color="auto" w:fill="FFFFFF"/>
        <w:spacing w:after="0" w:line="240" w:lineRule="auto"/>
        <w:jc w:val="both"/>
        <w:rPr>
          <w:rFonts w:ascii="Cambria" w:eastAsia="Times New Roman" w:hAnsi="Cambria" w:cs="Times New Roman"/>
          <w:sz w:val="18"/>
          <w:szCs w:val="18"/>
          <w:lang w:eastAsia="pl-PL"/>
        </w:rPr>
      </w:pPr>
      <w:r w:rsidRPr="005E452D">
        <w:rPr>
          <w:rFonts w:ascii="Cambria" w:eastAsia="Times New Roman" w:hAnsi="Cambria" w:cs="Tahoma"/>
          <w:sz w:val="18"/>
          <w:szCs w:val="18"/>
          <w:lang w:eastAsia="pl-PL"/>
        </w:rPr>
        <w:lastRenderedPageBreak/>
        <w:t xml:space="preserve">2. </w:t>
      </w:r>
      <w:r w:rsidRPr="00E9616F">
        <w:rPr>
          <w:rFonts w:ascii="Cambria" w:eastAsia="Times New Roman" w:hAnsi="Cambria" w:cs="Tahoma"/>
          <w:sz w:val="18"/>
          <w:szCs w:val="18"/>
          <w:lang w:eastAsia="pl-PL"/>
        </w:rPr>
        <w:t xml:space="preserve">Dane kontaktowe Inspektora Ochrony Danych </w:t>
      </w:r>
      <w:proofErr w:type="spellStart"/>
      <w:r w:rsidRPr="00E9616F">
        <w:rPr>
          <w:rFonts w:ascii="Cambria" w:eastAsia="Times New Roman" w:hAnsi="Cambria" w:cs="Tahoma"/>
          <w:sz w:val="18"/>
          <w:szCs w:val="18"/>
          <w:lang w:eastAsia="pl-PL"/>
        </w:rPr>
        <w:t>Osobowych:Urząd</w:t>
      </w:r>
      <w:proofErr w:type="spellEnd"/>
      <w:r w:rsidRPr="00E9616F">
        <w:rPr>
          <w:rFonts w:ascii="Cambria" w:eastAsia="Times New Roman" w:hAnsi="Cambria" w:cs="Tahoma"/>
          <w:sz w:val="18"/>
          <w:szCs w:val="18"/>
          <w:lang w:eastAsia="pl-PL"/>
        </w:rPr>
        <w:t> Miejski w Bytom ul. Smolenia 35, e-mail </w:t>
      </w:r>
      <w:hyperlink r:id="rId20" w:history="1">
        <w:r w:rsidRPr="00E9616F">
          <w:rPr>
            <w:rFonts w:ascii="Cambria" w:eastAsia="Times New Roman" w:hAnsi="Cambria" w:cs="Tahoma"/>
            <w:sz w:val="18"/>
            <w:szCs w:val="18"/>
            <w:u w:val="single"/>
            <w:lang w:eastAsia="pl-PL"/>
          </w:rPr>
          <w:t>iod_edu@um.bytom.pl</w:t>
        </w:r>
      </w:hyperlink>
    </w:p>
    <w:p w:rsidR="007F5F41" w:rsidRPr="005E452D" w:rsidRDefault="007F5F41" w:rsidP="007F5F41">
      <w:pPr>
        <w:pStyle w:val="Default"/>
        <w:spacing w:after="47"/>
        <w:rPr>
          <w:rFonts w:ascii="Cambria" w:hAnsi="Cambria"/>
          <w:color w:val="auto"/>
          <w:sz w:val="18"/>
          <w:szCs w:val="18"/>
        </w:rPr>
      </w:pPr>
      <w:r w:rsidRPr="005E452D">
        <w:rPr>
          <w:rFonts w:ascii="Cambria" w:hAnsi="Cambria"/>
          <w:color w:val="auto"/>
          <w:sz w:val="18"/>
          <w:szCs w:val="18"/>
        </w:rPr>
        <w:t xml:space="preserve">3. Dane osobowe są przetwarzane przez Administratora: </w:t>
      </w:r>
    </w:p>
    <w:p w:rsidR="007F5F41" w:rsidRPr="005E452D" w:rsidRDefault="007F5F41" w:rsidP="007F5F41">
      <w:pPr>
        <w:pStyle w:val="Default"/>
        <w:rPr>
          <w:rFonts w:ascii="Cambria" w:hAnsi="Cambria"/>
          <w:color w:val="auto"/>
          <w:sz w:val="18"/>
          <w:szCs w:val="18"/>
        </w:rPr>
      </w:pPr>
      <w:r w:rsidRPr="005E452D">
        <w:rPr>
          <w:rFonts w:ascii="Cambria" w:hAnsi="Cambria"/>
          <w:color w:val="auto"/>
          <w:sz w:val="18"/>
          <w:szCs w:val="18"/>
        </w:rPr>
        <w:t xml:space="preserve">a) na podstawie przepisów prawa art. 6 ust. 1 lit. c i art. 9 ust. 2 lit. b o których mowa w art. 9 ust. 1 RODO w celu wypełnienia obowiązków nałożonych na Administratora takich jak realizacja zadań oświatowych, dydaktycznych i wychowawczych, zagwarantowanie uczniom bezpieczeństwa oraz wypełnienie obowiązku dotyczącego uzupełnienia i prowadzenia dokumentacji przebiegu nauczania, działalności wychowawczej i opiekuńczej na podstawie przepisów w szczególności ustawy z dnia 14 grudnia 2016 r. Prawo oświatowe, ustawy z dnia 7 września 1991 r. o systemie oświaty, ustawy z dnia 27 października 2017 r. o finansowaniu zadań oświatowych, rozporządzeń wykonawczych do ww. ustaw w szczególności Rozporządzenia Ministra Edukacji Narodowej z dnia 25 sierpnia 2017 r. w sprawie sposobu prowadzenia przez publiczne przedszkola, szkoły i placówki dokumentacji przebiegu nauczania, działalności wychowawczej i opiekuńczej oraz rodzajów tej dokumentacji, </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 xml:space="preserve">b) na podstawie zgody art. 6 ust.1 lit. a RODO w celu przetwarzania innych danych; wizerunek, udział w konkursach, zawodach organizowanych przez szkołę, w tym do kontaktu z rodzicem/opiekunem prawnym </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 xml:space="preserve">4. Kategorie odbiorców danych osobowych: podmioty w związku z uprawnieniem/obowiązkiem na podstawie przepisów prawa, podmioty przetwarzające realizujące zadania w imieniu Administratora, podmioty w związku z realizacją zawartych umów przez Administratora; </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5. Dane osobowe będą przetwarzane na czas trwania konkursu i wystawiania prac</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 xml:space="preserve">6. 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 (UE 2016/679); </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 xml:space="preserve">7. Przysługuje prawo możliwości cofnięcia w dowolnym momencie zgody na przetwarzanie danych osobowych nią objętych; </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 xml:space="preserve">8. Dane osobowe nie będą podlegać decyzji, która opiera się na zautomatyzowanym przetwarzaniu, w tym profilowaniu; </w:t>
      </w:r>
    </w:p>
    <w:p w:rsidR="007F5F41" w:rsidRPr="005E452D" w:rsidRDefault="007F5F41" w:rsidP="007F5F41">
      <w:pPr>
        <w:pStyle w:val="Default"/>
        <w:spacing w:after="12"/>
        <w:rPr>
          <w:rFonts w:ascii="Cambria" w:hAnsi="Cambria"/>
          <w:color w:val="auto"/>
          <w:sz w:val="18"/>
          <w:szCs w:val="18"/>
        </w:rPr>
      </w:pPr>
      <w:r w:rsidRPr="005E452D">
        <w:rPr>
          <w:rFonts w:ascii="Cambria" w:hAnsi="Cambria"/>
          <w:color w:val="auto"/>
          <w:sz w:val="18"/>
          <w:szCs w:val="18"/>
        </w:rPr>
        <w:t xml:space="preserve">9. Dane nie będą przekazywane do państwa trzeciego ani organizacji międzynarodowej; </w:t>
      </w:r>
    </w:p>
    <w:p w:rsidR="007F5F41" w:rsidRPr="005E452D" w:rsidRDefault="007F5F41" w:rsidP="007F5F41">
      <w:pPr>
        <w:pStyle w:val="Default"/>
        <w:rPr>
          <w:rFonts w:ascii="Cambria" w:hAnsi="Cambria"/>
          <w:color w:val="auto"/>
          <w:sz w:val="18"/>
          <w:szCs w:val="18"/>
        </w:rPr>
      </w:pPr>
      <w:r w:rsidRPr="005E452D">
        <w:rPr>
          <w:rFonts w:ascii="Cambria" w:hAnsi="Cambria"/>
          <w:color w:val="auto"/>
          <w:sz w:val="18"/>
          <w:szCs w:val="18"/>
        </w:rPr>
        <w:t>10. Podanie danych osobowych jest dobrowolne, jeśli jednak podanie danych wynika z przepisów prawa, to jest ono obowiązkowe. Konsekwencją niepodania danych osobowych będzie brak możliwości uczestnictwa w konkursie</w:t>
      </w:r>
    </w:p>
    <w:p w:rsidR="007F5F41" w:rsidRPr="00AF7EE1" w:rsidRDefault="007F5F41" w:rsidP="007F5F41">
      <w:pPr>
        <w:pStyle w:val="NormalnyWeb"/>
        <w:spacing w:after="0" w:afterAutospacing="0"/>
        <w:rPr>
          <w:rFonts w:ascii="Cambria" w:hAnsi="Cambria"/>
          <w:sz w:val="18"/>
          <w:szCs w:val="18"/>
        </w:rPr>
      </w:pPr>
    </w:p>
    <w:p w:rsidR="007F5F41" w:rsidRDefault="007F5F41" w:rsidP="007F5F41"/>
    <w:p w:rsidR="007F5F41" w:rsidRDefault="007F5F41" w:rsidP="007F5F41"/>
    <w:p w:rsidR="00AE03B1" w:rsidRDefault="004F4E8E"/>
    <w:sectPr w:rsidR="00AE03B1" w:rsidSect="001A2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62A6C"/>
    <w:multiLevelType w:val="hybridMultilevel"/>
    <w:tmpl w:val="D0F847B0"/>
    <w:lvl w:ilvl="0" w:tplc="B8A4EA68">
      <w:start w:val="1"/>
      <w:numFmt w:val="decimal"/>
      <w:lvlText w:val="%1."/>
      <w:lvlJc w:val="left"/>
      <w:pPr>
        <w:ind w:left="720" w:hanging="360"/>
      </w:pPr>
      <w:rPr>
        <w:rFonts w:ascii="Cambria" w:hAnsi="Cambria"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280CF6"/>
    <w:multiLevelType w:val="hybridMultilevel"/>
    <w:tmpl w:val="C57CA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5F41"/>
    <w:rsid w:val="000E7E9E"/>
    <w:rsid w:val="00147F52"/>
    <w:rsid w:val="001E2731"/>
    <w:rsid w:val="004F4E8E"/>
    <w:rsid w:val="00566875"/>
    <w:rsid w:val="00574202"/>
    <w:rsid w:val="006D0C95"/>
    <w:rsid w:val="00726084"/>
    <w:rsid w:val="007C429B"/>
    <w:rsid w:val="007F5F41"/>
    <w:rsid w:val="00942783"/>
    <w:rsid w:val="00A70808"/>
    <w:rsid w:val="00D35BF5"/>
    <w:rsid w:val="00D37D3B"/>
    <w:rsid w:val="00E2706A"/>
    <w:rsid w:val="00FA0C72"/>
    <w:rsid w:val="00FE7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F4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F5F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F5F41"/>
    <w:rPr>
      <w:color w:val="0000FF"/>
      <w:u w:val="single"/>
    </w:rPr>
  </w:style>
  <w:style w:type="paragraph" w:customStyle="1" w:styleId="Default">
    <w:name w:val="Default"/>
    <w:rsid w:val="007F5F4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7F5F41"/>
    <w:pPr>
      <w:spacing w:after="120"/>
    </w:pPr>
  </w:style>
  <w:style w:type="character" w:customStyle="1" w:styleId="TekstpodstawowyZnak">
    <w:name w:val="Tekst podstawowy Znak"/>
    <w:basedOn w:val="Domylnaczcionkaakapitu"/>
    <w:link w:val="Tekstpodstawowy"/>
    <w:uiPriority w:val="99"/>
    <w:semiHidden/>
    <w:rsid w:val="007F5F41"/>
  </w:style>
  <w:style w:type="paragraph" w:styleId="Tekstdymka">
    <w:name w:val="Balloon Text"/>
    <w:basedOn w:val="Normalny"/>
    <w:link w:val="TekstdymkaZnak"/>
    <w:uiPriority w:val="99"/>
    <w:semiHidden/>
    <w:unhideWhenUsed/>
    <w:rsid w:val="007F5F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5F41"/>
    <w:rPr>
      <w:rFonts w:ascii="Tahoma" w:hAnsi="Tahoma" w:cs="Tahoma"/>
      <w:sz w:val="16"/>
      <w:szCs w:val="16"/>
    </w:rPr>
  </w:style>
  <w:style w:type="character" w:styleId="Uwydatnienie">
    <w:name w:val="Emphasis"/>
    <w:basedOn w:val="Domylnaczcionkaakapitu"/>
    <w:uiPriority w:val="20"/>
    <w:qFormat/>
    <w:rsid w:val="007C429B"/>
    <w:rPr>
      <w:i/>
      <w:iCs/>
    </w:rPr>
  </w:style>
</w:styles>
</file>

<file path=word/webSettings.xml><?xml version="1.0" encoding="utf-8"?>
<w:webSettings xmlns:r="http://schemas.openxmlformats.org/officeDocument/2006/relationships" xmlns:w="http://schemas.openxmlformats.org/wordprocessingml/2006/main">
  <w:divs>
    <w:div w:id="5098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1948" TargetMode="External"/><Relationship Id="rId13" Type="http://schemas.openxmlformats.org/officeDocument/2006/relationships/hyperlink" Target="https://pl.wikipedia.org/wiki/Wsp%C3%B3lnota_Narod%C3%B3w" TargetMode="External"/><Relationship Id="rId18" Type="http://schemas.openxmlformats.org/officeDocument/2006/relationships/hyperlink" Target="https://pl.wikipedia.org/wiki/Filip_(ksi%C4%85%C5%BC%C4%99_Edynbur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wikipedia.org/wiki/14_listopada" TargetMode="External"/><Relationship Id="rId12" Type="http://schemas.openxmlformats.org/officeDocument/2006/relationships/hyperlink" Target="https://pl.wikipedia.org/wiki/Commonwealth_realm" TargetMode="External"/><Relationship Id="rId17" Type="http://schemas.openxmlformats.org/officeDocument/2006/relationships/hyperlink" Target="https://pl.wikipedia.org/wiki/El%C5%BCbieta_II" TargetMode="External"/><Relationship Id="rId2" Type="http://schemas.openxmlformats.org/officeDocument/2006/relationships/styles" Target="styles.xml"/><Relationship Id="rId16" Type="http://schemas.openxmlformats.org/officeDocument/2006/relationships/hyperlink" Target="https://pl.wikipedia.org/wiki/Windsorowie" TargetMode="External"/><Relationship Id="rId20" Type="http://schemas.openxmlformats.org/officeDocument/2006/relationships/hyperlink" Target="mailto:iod_edu@um.bytom.pl" TargetMode="External"/><Relationship Id="rId1" Type="http://schemas.openxmlformats.org/officeDocument/2006/relationships/numbering" Target="numbering.xml"/><Relationship Id="rId6" Type="http://schemas.openxmlformats.org/officeDocument/2006/relationships/hyperlink" Target="https://pl.wikipedia.org/wiki/J%C4%99zyk_angielski" TargetMode="External"/><Relationship Id="rId11" Type="http://schemas.openxmlformats.org/officeDocument/2006/relationships/hyperlink" Target="https://pl.wikipedia.org/wiki/Wielka_Brytania" TargetMode="External"/><Relationship Id="rId5" Type="http://schemas.openxmlformats.org/officeDocument/2006/relationships/image" Target="media/image1.jpeg"/><Relationship Id="rId15" Type="http://schemas.openxmlformats.org/officeDocument/2006/relationships/hyperlink" Target="https://pl.wikipedia.org/wiki/Brytyjskie_Si%C5%82y_Zbrojne" TargetMode="External"/><Relationship Id="rId10" Type="http://schemas.openxmlformats.org/officeDocument/2006/relationships/hyperlink" Target="https://pl.wikipedia.org/wiki/Kr%C3%B3l"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pl.wikipedia.org/wiki/Londyn" TargetMode="External"/><Relationship Id="rId14" Type="http://schemas.openxmlformats.org/officeDocument/2006/relationships/hyperlink" Target="https://pl.wikipedia.org/wiki/Ko%C5%9Bci%C3%B3%C5%82_Angli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4163</TotalTime>
  <Pages>3</Pages>
  <Words>945</Words>
  <Characters>5674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Osoba</dc:creator>
  <cp:lastModifiedBy>Osoba</cp:lastModifiedBy>
  <cp:revision>9</cp:revision>
  <dcterms:created xsi:type="dcterms:W3CDTF">2023-09-02T13:13:00Z</dcterms:created>
  <dcterms:modified xsi:type="dcterms:W3CDTF">2023-10-08T14:09:00Z</dcterms:modified>
</cp:coreProperties>
</file>