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0060" w14:textId="179457B4" w:rsidR="005E4D6D" w:rsidRPr="00F53B43" w:rsidRDefault="006036DD" w:rsidP="00F53B43">
      <w:pPr>
        <w:pStyle w:val="NormalnyWeb"/>
        <w:spacing w:before="0" w:after="0" w:line="360" w:lineRule="auto"/>
        <w:jc w:val="center"/>
        <w:rPr>
          <w:rFonts w:ascii="Tahoma" w:hAnsi="Tahoma" w:cs="Tahoma"/>
          <w:b/>
          <w:bCs/>
          <w:color w:val="0070C0"/>
          <w:sz w:val="32"/>
          <w:szCs w:val="32"/>
        </w:rPr>
      </w:pPr>
      <w:r w:rsidRPr="006711FE">
        <w:rPr>
          <w:rFonts w:ascii="Tahoma" w:hAnsi="Tahoma" w:cs="Tahoma"/>
          <w:b/>
          <w:bCs/>
          <w:color w:val="0070C0"/>
          <w:sz w:val="32"/>
          <w:szCs w:val="32"/>
        </w:rPr>
        <w:t>Wykład Marcina Popkiewicza</w:t>
      </w:r>
    </w:p>
    <w:p w14:paraId="01440A74" w14:textId="3212D579" w:rsidR="00251FB4" w:rsidRPr="00F53B43" w:rsidRDefault="006036DD" w:rsidP="00F53B43">
      <w:pPr>
        <w:pStyle w:val="NormalnyWeb"/>
        <w:spacing w:before="0" w:after="0" w:line="360" w:lineRule="auto"/>
        <w:jc w:val="center"/>
        <w:rPr>
          <w:rFonts w:ascii="Tahoma" w:hAnsi="Tahoma" w:cs="Tahoma"/>
          <w:b/>
          <w:i/>
          <w:iCs/>
          <w:color w:val="244061" w:themeColor="accent1" w:themeShade="80"/>
          <w:sz w:val="32"/>
          <w:szCs w:val="32"/>
          <w:shd w:val="clear" w:color="auto" w:fill="FFFFFF"/>
        </w:rPr>
      </w:pPr>
      <w:r w:rsidRPr="006711FE">
        <w:rPr>
          <w:rFonts w:ascii="Tahoma" w:hAnsi="Tahoma" w:cs="Tahoma"/>
          <w:b/>
          <w:i/>
          <w:iCs/>
          <w:color w:val="244061" w:themeColor="accent1" w:themeShade="80"/>
          <w:sz w:val="32"/>
          <w:szCs w:val="32"/>
          <w:shd w:val="clear" w:color="auto" w:fill="FFFFFF"/>
        </w:rPr>
        <w:t>Zrozumieć Transformację Energetyczną.</w:t>
      </w:r>
      <w:r w:rsidRPr="006711FE">
        <w:rPr>
          <w:rFonts w:ascii="Tahoma" w:hAnsi="Tahoma" w:cs="Tahoma"/>
          <w:b/>
          <w:i/>
          <w:iCs/>
          <w:color w:val="244061" w:themeColor="accent1" w:themeShade="80"/>
          <w:sz w:val="32"/>
          <w:szCs w:val="32"/>
          <w:shd w:val="clear" w:color="auto" w:fill="FFFFFF"/>
        </w:rPr>
        <w:br/>
        <w:t>Od depresji do wizji, albo jak wykopywać się z dziury, w</w:t>
      </w:r>
      <w:r w:rsidR="00251FB4">
        <w:rPr>
          <w:rFonts w:ascii="Tahoma" w:hAnsi="Tahoma" w:cs="Tahoma"/>
          <w:b/>
          <w:i/>
          <w:iCs/>
          <w:color w:val="244061" w:themeColor="accent1" w:themeShade="80"/>
          <w:sz w:val="32"/>
          <w:szCs w:val="32"/>
          <w:shd w:val="clear" w:color="auto" w:fill="FFFFFF"/>
        </w:rPr>
        <w:t> </w:t>
      </w:r>
      <w:r w:rsidRPr="006711FE">
        <w:rPr>
          <w:rFonts w:ascii="Tahoma" w:hAnsi="Tahoma" w:cs="Tahoma"/>
          <w:b/>
          <w:i/>
          <w:iCs/>
          <w:color w:val="244061" w:themeColor="accent1" w:themeShade="80"/>
          <w:sz w:val="32"/>
          <w:szCs w:val="32"/>
          <w:shd w:val="clear" w:color="auto" w:fill="FFFFFF"/>
        </w:rPr>
        <w:t>której jesteśmy</w:t>
      </w:r>
    </w:p>
    <w:p w14:paraId="4F53E47B" w14:textId="77777777" w:rsidR="00F53B43" w:rsidRDefault="00F53B43" w:rsidP="00F53B43">
      <w:pPr>
        <w:spacing w:after="0" w:line="360" w:lineRule="auto"/>
        <w:ind w:hanging="567"/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</w:pPr>
    </w:p>
    <w:p w14:paraId="152C8C85" w14:textId="30F55894" w:rsidR="00737C99" w:rsidRPr="005E4D6D" w:rsidRDefault="006036DD" w:rsidP="00F53B43">
      <w:pPr>
        <w:spacing w:after="0" w:line="360" w:lineRule="auto"/>
        <w:ind w:hanging="567"/>
        <w:jc w:val="center"/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</w:pPr>
      <w:r w:rsidRPr="005E4D6D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>27</w:t>
      </w:r>
      <w:r w:rsidR="00921FDA" w:rsidRPr="005E4D6D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>.</w:t>
      </w:r>
      <w:r w:rsidR="00D6455C" w:rsidRPr="005E4D6D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>0</w:t>
      </w:r>
      <w:r w:rsidRPr="005E4D6D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>6</w:t>
      </w:r>
      <w:r w:rsidR="00D6455C" w:rsidRPr="005E4D6D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>.</w:t>
      </w:r>
      <w:r w:rsidR="00921FDA" w:rsidRPr="005E4D6D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>202</w:t>
      </w:r>
      <w:r w:rsidR="00DE4BDE" w:rsidRPr="005E4D6D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>3</w:t>
      </w:r>
      <w:r w:rsidR="00921FDA" w:rsidRPr="005E4D6D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 xml:space="preserve"> r</w:t>
      </w:r>
      <w:bookmarkStart w:id="0" w:name="_Hlk105763420"/>
      <w:r w:rsidRPr="005E4D6D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>.</w:t>
      </w:r>
      <w:r w:rsidR="00181F1E">
        <w:rPr>
          <w:rFonts w:ascii="Tahoma" w:hAnsi="Tahoma" w:cs="Tahoma"/>
          <w:b/>
          <w:bCs/>
          <w:color w:val="244061" w:themeColor="accent1" w:themeShade="80"/>
          <w:sz w:val="24"/>
          <w:szCs w:val="24"/>
        </w:rPr>
        <w:t>, Sławno</w:t>
      </w:r>
    </w:p>
    <w:p w14:paraId="7B63934D" w14:textId="27719111" w:rsidR="006711FE" w:rsidRDefault="00490D44" w:rsidP="006711FE">
      <w:pPr>
        <w:spacing w:before="120" w:after="120"/>
        <w:jc w:val="both"/>
        <w:rPr>
          <w:rFonts w:ascii="Tahoma" w:hAnsi="Tahoma" w:cs="Tahoma"/>
          <w:color w:val="244061" w:themeColor="accent1" w:themeShade="80"/>
          <w:sz w:val="24"/>
          <w:szCs w:val="24"/>
        </w:rPr>
      </w:pPr>
      <w:r w:rsidRPr="00181F1E">
        <w:rPr>
          <w:rFonts w:ascii="Tahoma" w:hAnsi="Tahoma" w:cs="Tahoma"/>
          <w:color w:val="244061" w:themeColor="accent1" w:themeShade="80"/>
          <w:sz w:val="24"/>
          <w:szCs w:val="24"/>
        </w:rPr>
        <w:t>Krzysztof Frankenstein</w:t>
      </w:r>
      <w:r w:rsidR="00181F1E">
        <w:rPr>
          <w:rFonts w:ascii="Tahoma" w:hAnsi="Tahoma" w:cs="Tahoma"/>
          <w:color w:val="244061" w:themeColor="accent1" w:themeShade="80"/>
          <w:sz w:val="24"/>
          <w:szCs w:val="24"/>
        </w:rPr>
        <w:t xml:space="preserve"> </w:t>
      </w:r>
      <w:r w:rsidRPr="00181F1E">
        <w:rPr>
          <w:rFonts w:ascii="Tahoma" w:hAnsi="Tahoma" w:cs="Tahoma"/>
          <w:color w:val="244061" w:themeColor="accent1" w:themeShade="80"/>
          <w:sz w:val="24"/>
          <w:szCs w:val="24"/>
        </w:rPr>
        <w:t xml:space="preserve">- Burmistrz Sławna, Fundacja Fundusz Współpracy oraz Związek Miast Polskich zapraszają na </w:t>
      </w:r>
      <w:r w:rsidR="00D81561" w:rsidRPr="00181F1E">
        <w:rPr>
          <w:rFonts w:ascii="Tahoma" w:hAnsi="Tahoma" w:cs="Tahoma"/>
          <w:bCs/>
          <w:color w:val="244061" w:themeColor="accent1" w:themeShade="80"/>
          <w:sz w:val="24"/>
          <w:szCs w:val="24"/>
        </w:rPr>
        <w:t>wykład Marcina Popkiewicza -  eksperta ds. energetyki i zmian klimatu, publicysty, autora bestsellerów „Świat na rozdrożu” i „Rewolucja energetyczna. Ale po co?” oraz redaktora portali internetowych ziemianarozdrozu.pl i naukaoklimacie.pl</w:t>
      </w:r>
      <w:r w:rsidRPr="00181F1E">
        <w:rPr>
          <w:rFonts w:ascii="Tahoma" w:hAnsi="Tahoma" w:cs="Tahoma"/>
          <w:color w:val="244061" w:themeColor="accent1" w:themeShade="80"/>
          <w:sz w:val="24"/>
          <w:szCs w:val="24"/>
        </w:rPr>
        <w:t>.</w:t>
      </w:r>
    </w:p>
    <w:p w14:paraId="4AD70527" w14:textId="4A3C5BB3" w:rsidR="006711FE" w:rsidRPr="006711FE" w:rsidRDefault="006711FE" w:rsidP="006711FE">
      <w:pPr>
        <w:spacing w:before="120" w:after="120"/>
        <w:jc w:val="both"/>
        <w:rPr>
          <w:rFonts w:ascii="Tahoma" w:hAnsi="Tahoma" w:cs="Tahoma"/>
          <w:color w:val="244061" w:themeColor="accent1" w:themeShade="80"/>
          <w:sz w:val="24"/>
          <w:szCs w:val="24"/>
        </w:rPr>
      </w:pPr>
      <w:r w:rsidRPr="006711FE">
        <w:rPr>
          <w:rFonts w:ascii="Tahoma" w:hAnsi="Tahoma" w:cs="Tahoma"/>
          <w:color w:val="244061" w:themeColor="accent1" w:themeShade="80"/>
          <w:sz w:val="24"/>
          <w:szCs w:val="24"/>
          <w:shd w:val="clear" w:color="auto" w:fill="FFFFFF"/>
        </w:rPr>
        <w:t>Przez lata dyskusja o systemie energetycznym obracała się wokół wierzchołków trójkąta: ochrona klimatu vs bezpieczeństwo energetyczne vs niskie koszty energii i przeciągania liny między nimi. Wojna w Ukrainie spowodowała, że wszystkie te aspekty jednoznacznie wskazują, żeby jak najszybciej odchodzić od paliw kopalnych. Ale co zamiast nich? Czy w ogóle da się oprzeć system energetyczny - wraz z zasilaniem transportu, procesów przemysłowych i ogrzewaniem - na pogodozależnych źródłach energii? Czy i na ile potrzebny jest gaz? A atom? A jaka będzie rola wodorów, magazynów energii i całej reszty elementów tej układanki?</w:t>
      </w:r>
      <w:r>
        <w:rPr>
          <w:rFonts w:ascii="Tahoma" w:hAnsi="Tahoma" w:cs="Tahoma"/>
          <w:color w:val="244061" w:themeColor="accent1" w:themeShade="80"/>
          <w:sz w:val="24"/>
          <w:szCs w:val="24"/>
          <w:shd w:val="clear" w:color="auto" w:fill="FFFFFF"/>
        </w:rPr>
        <w:t xml:space="preserve"> Na te i inne pytania będziemy poszukiwać odpowiedzi w wykładzie i dyskusji.</w:t>
      </w:r>
    </w:p>
    <w:p w14:paraId="75B48DBB" w14:textId="5628EEF2" w:rsidR="00181F1E" w:rsidRDefault="00181F1E" w:rsidP="006711FE">
      <w:pPr>
        <w:spacing w:before="120" w:after="120"/>
        <w:jc w:val="both"/>
        <w:rPr>
          <w:rFonts w:ascii="Tahoma" w:hAnsi="Tahoma" w:cs="Tahoma"/>
          <w:bCs/>
          <w:color w:val="244061" w:themeColor="accent1" w:themeShade="80"/>
          <w:sz w:val="24"/>
          <w:szCs w:val="24"/>
        </w:rPr>
      </w:pPr>
      <w:r w:rsidRPr="00181F1E">
        <w:rPr>
          <w:rFonts w:ascii="Tahoma" w:hAnsi="Tahoma" w:cs="Tahoma"/>
          <w:color w:val="244061" w:themeColor="accent1" w:themeShade="80"/>
          <w:sz w:val="24"/>
          <w:szCs w:val="24"/>
        </w:rPr>
        <w:t>Wykład o</w:t>
      </w:r>
      <w:r w:rsidR="00490D44" w:rsidRPr="00181F1E">
        <w:rPr>
          <w:rFonts w:ascii="Tahoma" w:hAnsi="Tahoma" w:cs="Tahoma"/>
          <w:color w:val="244061" w:themeColor="accent1" w:themeShade="80"/>
          <w:sz w:val="24"/>
          <w:szCs w:val="24"/>
        </w:rPr>
        <w:t xml:space="preserve">dbędzie się w dniu </w:t>
      </w:r>
      <w:r w:rsidRPr="00181F1E">
        <w:rPr>
          <w:rFonts w:ascii="Tahoma" w:hAnsi="Tahoma" w:cs="Tahoma"/>
          <w:color w:val="244061" w:themeColor="accent1" w:themeShade="80"/>
          <w:sz w:val="24"/>
          <w:szCs w:val="24"/>
        </w:rPr>
        <w:t>27</w:t>
      </w:r>
      <w:r w:rsidR="00490D44" w:rsidRPr="00181F1E">
        <w:rPr>
          <w:rFonts w:ascii="Tahoma" w:hAnsi="Tahoma" w:cs="Tahoma"/>
          <w:color w:val="244061" w:themeColor="accent1" w:themeShade="80"/>
          <w:sz w:val="24"/>
          <w:szCs w:val="24"/>
        </w:rPr>
        <w:t xml:space="preserve"> </w:t>
      </w:r>
      <w:r w:rsidRPr="00181F1E">
        <w:rPr>
          <w:rFonts w:ascii="Tahoma" w:hAnsi="Tahoma" w:cs="Tahoma"/>
          <w:color w:val="244061" w:themeColor="accent1" w:themeShade="80"/>
          <w:sz w:val="24"/>
          <w:szCs w:val="24"/>
        </w:rPr>
        <w:t>czerwca 2023 r.</w:t>
      </w:r>
      <w:r w:rsidR="00490D44" w:rsidRPr="00181F1E">
        <w:rPr>
          <w:rFonts w:ascii="Tahoma" w:hAnsi="Tahoma" w:cs="Tahoma"/>
          <w:color w:val="244061" w:themeColor="accent1" w:themeShade="80"/>
          <w:sz w:val="24"/>
          <w:szCs w:val="24"/>
        </w:rPr>
        <w:t xml:space="preserve"> </w:t>
      </w:r>
      <w:r w:rsidRPr="00181F1E">
        <w:rPr>
          <w:rFonts w:ascii="Tahoma" w:hAnsi="Tahoma" w:cs="Tahoma"/>
          <w:color w:val="244061" w:themeColor="accent1" w:themeShade="80"/>
          <w:sz w:val="24"/>
          <w:szCs w:val="24"/>
        </w:rPr>
        <w:t xml:space="preserve">w </w:t>
      </w:r>
      <w:r w:rsidRPr="00181F1E">
        <w:rPr>
          <w:rFonts w:ascii="Tahoma" w:hAnsi="Tahoma" w:cs="Tahoma"/>
          <w:bCs/>
          <w:color w:val="244061" w:themeColor="accent1" w:themeShade="80"/>
          <w:sz w:val="24"/>
          <w:szCs w:val="24"/>
        </w:rPr>
        <w:t>Urzędzie Miejskim w Sławnie, ul. Marii Curie-Skłodowskiej 9, 76-100 Sławno w godzinach 11.00-15.00.</w:t>
      </w:r>
    </w:p>
    <w:p w14:paraId="430F45DB" w14:textId="3C621093" w:rsidR="00181F1E" w:rsidRPr="00181F1E" w:rsidRDefault="00181F1E" w:rsidP="006711FE">
      <w:pPr>
        <w:spacing w:before="120" w:after="120"/>
        <w:jc w:val="both"/>
        <w:rPr>
          <w:rFonts w:ascii="Tahoma" w:hAnsi="Tahoma" w:cs="Tahoma"/>
          <w:bCs/>
          <w:color w:val="244061" w:themeColor="accent1" w:themeShade="80"/>
          <w:sz w:val="24"/>
          <w:szCs w:val="24"/>
        </w:rPr>
      </w:pPr>
      <w:r>
        <w:rPr>
          <w:rFonts w:ascii="Tahoma" w:hAnsi="Tahoma" w:cs="Tahoma"/>
          <w:bCs/>
          <w:color w:val="244061" w:themeColor="accent1" w:themeShade="80"/>
          <w:sz w:val="24"/>
          <w:szCs w:val="24"/>
        </w:rPr>
        <w:t xml:space="preserve">Spotkanie </w:t>
      </w:r>
      <w:r w:rsidR="005E4D6D">
        <w:rPr>
          <w:rFonts w:ascii="Tahoma" w:hAnsi="Tahoma" w:cs="Tahoma"/>
          <w:bCs/>
          <w:color w:val="244061" w:themeColor="accent1" w:themeShade="80"/>
          <w:sz w:val="24"/>
          <w:szCs w:val="24"/>
        </w:rPr>
        <w:t xml:space="preserve">jest </w:t>
      </w:r>
      <w:r w:rsidR="006711FE">
        <w:rPr>
          <w:rFonts w:ascii="Tahoma" w:hAnsi="Tahoma" w:cs="Tahoma"/>
          <w:bCs/>
          <w:color w:val="244061" w:themeColor="accent1" w:themeShade="80"/>
          <w:sz w:val="24"/>
          <w:szCs w:val="24"/>
        </w:rPr>
        <w:t xml:space="preserve">dedykowane głównie </w:t>
      </w:r>
      <w:r>
        <w:rPr>
          <w:rFonts w:ascii="Tahoma" w:hAnsi="Tahoma" w:cs="Tahoma"/>
          <w:bCs/>
          <w:color w:val="244061" w:themeColor="accent1" w:themeShade="80"/>
          <w:sz w:val="24"/>
          <w:szCs w:val="24"/>
        </w:rPr>
        <w:t>partnerstw</w:t>
      </w:r>
      <w:r w:rsidR="006711FE">
        <w:rPr>
          <w:rFonts w:ascii="Tahoma" w:hAnsi="Tahoma" w:cs="Tahoma"/>
          <w:bCs/>
          <w:color w:val="244061" w:themeColor="accent1" w:themeShade="80"/>
          <w:sz w:val="24"/>
          <w:szCs w:val="24"/>
        </w:rPr>
        <w:t>om</w:t>
      </w:r>
      <w:r>
        <w:rPr>
          <w:rFonts w:ascii="Tahoma" w:hAnsi="Tahoma" w:cs="Tahoma"/>
          <w:bCs/>
          <w:color w:val="244061" w:themeColor="accent1" w:themeShade="80"/>
          <w:sz w:val="24"/>
          <w:szCs w:val="24"/>
        </w:rPr>
        <w:t xml:space="preserve"> samorządów województwa zachodniopomorskiego </w:t>
      </w:r>
      <w:r w:rsidR="005E4D6D">
        <w:rPr>
          <w:rFonts w:ascii="Tahoma" w:hAnsi="Tahoma" w:cs="Tahoma"/>
          <w:bCs/>
          <w:color w:val="244061" w:themeColor="accent1" w:themeShade="80"/>
          <w:sz w:val="24"/>
          <w:szCs w:val="24"/>
        </w:rPr>
        <w:t>w ramach projektu Centrum Wsparcia Doradczego Plus realizowanego na zlecenie Ministerstwa Funduszy i Polityki Regionalnej przez Fundację Fundusz Współpracy i Związek Miast Polskich</w:t>
      </w:r>
      <w:r>
        <w:rPr>
          <w:rFonts w:ascii="Tahoma" w:hAnsi="Tahoma" w:cs="Tahoma"/>
          <w:bCs/>
          <w:color w:val="244061" w:themeColor="accent1" w:themeShade="80"/>
          <w:sz w:val="24"/>
          <w:szCs w:val="24"/>
        </w:rPr>
        <w:t xml:space="preserve">. Ma ono </w:t>
      </w:r>
      <w:r w:rsidRPr="00181F1E">
        <w:rPr>
          <w:rFonts w:ascii="Tahoma" w:hAnsi="Tahoma" w:cs="Tahoma"/>
          <w:bCs/>
          <w:color w:val="244061" w:themeColor="accent1" w:themeShade="80"/>
          <w:sz w:val="24"/>
          <w:szCs w:val="24"/>
        </w:rPr>
        <w:t xml:space="preserve">charakter otwarty, uwzględniający elementy </w:t>
      </w:r>
      <w:r>
        <w:rPr>
          <w:rFonts w:ascii="Tahoma" w:hAnsi="Tahoma" w:cs="Tahoma"/>
          <w:bCs/>
          <w:color w:val="244061" w:themeColor="accent1" w:themeShade="80"/>
          <w:sz w:val="24"/>
          <w:szCs w:val="24"/>
        </w:rPr>
        <w:t xml:space="preserve">wykładu, </w:t>
      </w:r>
      <w:r w:rsidRPr="00181F1E">
        <w:rPr>
          <w:rFonts w:ascii="Tahoma" w:hAnsi="Tahoma" w:cs="Tahoma"/>
          <w:bCs/>
          <w:color w:val="244061" w:themeColor="accent1" w:themeShade="80"/>
          <w:sz w:val="24"/>
          <w:szCs w:val="24"/>
        </w:rPr>
        <w:t>dyskusji i wymiany poglądów na temat</w:t>
      </w:r>
      <w:r>
        <w:rPr>
          <w:rFonts w:ascii="Tahoma" w:hAnsi="Tahoma" w:cs="Tahoma"/>
          <w:bCs/>
          <w:color w:val="244061" w:themeColor="accent1" w:themeShade="80"/>
          <w:sz w:val="24"/>
          <w:szCs w:val="24"/>
        </w:rPr>
        <w:t xml:space="preserve"> transformacji energetycznej z perspektywy Polski i lokalnych społeczności.</w:t>
      </w:r>
    </w:p>
    <w:p w14:paraId="2AA9148A" w14:textId="77777777" w:rsidR="0078650B" w:rsidRDefault="0078650B" w:rsidP="006711FE">
      <w:pPr>
        <w:spacing w:before="120" w:after="120"/>
        <w:jc w:val="both"/>
        <w:rPr>
          <w:rFonts w:ascii="Tahoma" w:hAnsi="Tahoma" w:cs="Tahoma"/>
          <w:bCs/>
          <w:color w:val="244061" w:themeColor="accent1" w:themeShade="80"/>
          <w:sz w:val="24"/>
          <w:szCs w:val="24"/>
        </w:rPr>
      </w:pPr>
    </w:p>
    <w:p w14:paraId="517DDBDF" w14:textId="4026C6E5" w:rsidR="00181F1E" w:rsidRPr="00181F1E" w:rsidRDefault="00181F1E" w:rsidP="006711FE">
      <w:pPr>
        <w:spacing w:before="120" w:after="120"/>
        <w:jc w:val="both"/>
        <w:rPr>
          <w:rFonts w:ascii="Tahoma" w:hAnsi="Tahoma" w:cs="Tahoma"/>
          <w:bCs/>
          <w:color w:val="244061" w:themeColor="accent1" w:themeShade="80"/>
          <w:sz w:val="24"/>
          <w:szCs w:val="24"/>
        </w:rPr>
      </w:pPr>
      <w:r w:rsidRPr="00181F1E">
        <w:rPr>
          <w:rFonts w:ascii="Tahoma" w:hAnsi="Tahoma" w:cs="Tahoma"/>
          <w:bCs/>
          <w:color w:val="244061" w:themeColor="accent1" w:themeShade="80"/>
          <w:sz w:val="24"/>
          <w:szCs w:val="24"/>
        </w:rPr>
        <w:t>Serdecznie zapraszamy</w:t>
      </w:r>
      <w:r w:rsidR="004412E6">
        <w:rPr>
          <w:rFonts w:ascii="Tahoma" w:hAnsi="Tahoma" w:cs="Tahoma"/>
          <w:bCs/>
          <w:color w:val="244061" w:themeColor="accent1" w:themeShade="80"/>
          <w:sz w:val="24"/>
          <w:szCs w:val="24"/>
        </w:rPr>
        <w:t>.</w:t>
      </w:r>
    </w:p>
    <w:p w14:paraId="4B710A40" w14:textId="4AA3145D" w:rsidR="00F53B43" w:rsidRPr="006711FE" w:rsidRDefault="00E94DEF" w:rsidP="006711FE">
      <w:pPr>
        <w:spacing w:before="120" w:after="120"/>
        <w:jc w:val="both"/>
        <w:rPr>
          <w:rFonts w:ascii="Tahoma" w:hAnsi="Tahoma" w:cs="Tahoma"/>
          <w:bCs/>
          <w:i/>
          <w:color w:val="244061" w:themeColor="accent1" w:themeShade="80"/>
          <w:sz w:val="24"/>
          <w:szCs w:val="24"/>
        </w:rPr>
      </w:pPr>
      <w:r w:rsidRPr="00E94DEF">
        <w:rPr>
          <w:rFonts w:ascii="Tahoma" w:hAnsi="Tahoma" w:cs="Tahoma"/>
          <w:bCs/>
          <w:i/>
          <w:color w:val="244061" w:themeColor="accent1" w:themeShade="80"/>
          <w:sz w:val="24"/>
          <w:szCs w:val="24"/>
        </w:rPr>
        <w:t>Organizatorzy</w:t>
      </w:r>
    </w:p>
    <w:p w14:paraId="26D3EFA9" w14:textId="77777777" w:rsidR="00F227BE" w:rsidRDefault="00F227BE" w:rsidP="00C61C0C">
      <w:pPr>
        <w:tabs>
          <w:tab w:val="left" w:pos="948"/>
        </w:tabs>
        <w:spacing w:before="120" w:after="240" w:line="264" w:lineRule="auto"/>
        <w:jc w:val="center"/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</w:pPr>
    </w:p>
    <w:p w14:paraId="372352A7" w14:textId="2B9DE51C" w:rsidR="00C61C0C" w:rsidRDefault="00C61C0C" w:rsidP="00C61C0C">
      <w:pPr>
        <w:tabs>
          <w:tab w:val="left" w:pos="948"/>
        </w:tabs>
        <w:spacing w:before="120" w:after="240" w:line="264" w:lineRule="auto"/>
        <w:jc w:val="center"/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</w:pP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lastRenderedPageBreak/>
        <w:t>AGENDA</w:t>
      </w:r>
    </w:p>
    <w:p w14:paraId="636B3E48" w14:textId="77777777" w:rsidR="00F227BE" w:rsidRPr="00F227BE" w:rsidRDefault="00F227BE" w:rsidP="00C61C0C">
      <w:pPr>
        <w:tabs>
          <w:tab w:val="left" w:pos="948"/>
        </w:tabs>
        <w:spacing w:before="120" w:after="240" w:line="264" w:lineRule="auto"/>
        <w:jc w:val="center"/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</w:pPr>
    </w:p>
    <w:p w14:paraId="6126A33D" w14:textId="608F6322" w:rsidR="00C61C0C" w:rsidRPr="00F227BE" w:rsidRDefault="004412E6" w:rsidP="00F227BE">
      <w:pPr>
        <w:spacing w:before="120" w:after="0" w:line="360" w:lineRule="auto"/>
        <w:jc w:val="both"/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</w:pP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11.</w:t>
      </w:r>
      <w:r w:rsidR="000726DA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3</w:t>
      </w:r>
      <w:r w:rsidR="00B560A0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0</w:t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ab/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ab/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ab/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Rejestracja uczestników</w:t>
      </w:r>
    </w:p>
    <w:p w14:paraId="2162478D" w14:textId="08442AA0" w:rsidR="00C61C0C" w:rsidRPr="00F227BE" w:rsidRDefault="000726DA" w:rsidP="00F227BE">
      <w:pPr>
        <w:spacing w:before="120" w:after="0" w:line="360" w:lineRule="auto"/>
        <w:jc w:val="both"/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</w:pP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12.00</w:t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 xml:space="preserve"> – 1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2</w:t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.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</w:t>
      </w:r>
      <w:r w:rsidR="004412E6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5</w:t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ab/>
      </w:r>
      <w:r w:rsidR="002816C3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Powitanie uczestników</w:t>
      </w:r>
    </w:p>
    <w:p w14:paraId="1D361795" w14:textId="08A9E289" w:rsidR="00F227BE" w:rsidRDefault="00C61C0C" w:rsidP="00F227BE">
      <w:pPr>
        <w:pStyle w:val="NormalnyWeb"/>
        <w:spacing w:before="120" w:after="0" w:line="360" w:lineRule="auto"/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</w:pP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</w:t>
      </w:r>
      <w:r w:rsidR="000726DA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2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.</w:t>
      </w:r>
      <w:r w:rsidR="000726DA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</w:t>
      </w:r>
      <w:r w:rsidR="004412E6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5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 xml:space="preserve"> – </w:t>
      </w:r>
      <w:r w:rsidR="000726DA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13.</w:t>
      </w:r>
      <w:r w:rsidR="001C13BB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15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ab/>
      </w:r>
      <w:r w:rsidR="004412E6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 xml:space="preserve">Wykład Marcina Popkiewicza </w:t>
      </w:r>
      <w:r w:rsidR="004412E6"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pt.</w:t>
      </w:r>
    </w:p>
    <w:p w14:paraId="1AA238F6" w14:textId="77777777" w:rsidR="00F227BE" w:rsidRDefault="004412E6" w:rsidP="00F227BE">
      <w:pPr>
        <w:pStyle w:val="NormalnyWeb"/>
        <w:spacing w:before="120" w:after="0" w:line="360" w:lineRule="auto"/>
        <w:ind w:left="1440" w:firstLine="720"/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</w:pP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Zrozumieć Transformację</w:t>
      </w:r>
      <w:r w:rsid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Energetyczną. Od</w:t>
      </w:r>
    </w:p>
    <w:p w14:paraId="2C8B404E" w14:textId="77777777" w:rsidR="00F227BE" w:rsidRDefault="004412E6" w:rsidP="00F227BE">
      <w:pPr>
        <w:pStyle w:val="NormalnyWeb"/>
        <w:spacing w:before="120" w:after="0" w:line="360" w:lineRule="auto"/>
        <w:ind w:left="1440" w:firstLine="720"/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</w:pP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depresji do wizji, albo jak wykopywać</w:t>
      </w:r>
      <w:r w:rsid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się z dziury,</w:t>
      </w:r>
    </w:p>
    <w:p w14:paraId="3DCE360A" w14:textId="4EBFBB8F" w:rsidR="00C61C0C" w:rsidRPr="00F227BE" w:rsidRDefault="004412E6" w:rsidP="00F227BE">
      <w:pPr>
        <w:pStyle w:val="NormalnyWeb"/>
        <w:spacing w:before="120" w:after="0" w:line="360" w:lineRule="auto"/>
        <w:ind w:left="1440" w:firstLine="720"/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</w:pP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w której jesteśmy – cz. 1</w:t>
      </w:r>
    </w:p>
    <w:p w14:paraId="1DD07FF6" w14:textId="3A277A94" w:rsidR="00C61C0C" w:rsidRPr="00F227BE" w:rsidRDefault="004412E6" w:rsidP="00F227BE">
      <w:pPr>
        <w:spacing w:before="120" w:after="0" w:line="360" w:lineRule="auto"/>
        <w:jc w:val="both"/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</w:pP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</w:t>
      </w:r>
      <w:r w:rsidR="000726DA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3</w:t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.</w:t>
      </w:r>
      <w:r w:rsidR="001C13BB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15</w:t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 xml:space="preserve"> – 1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3</w:t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.</w:t>
      </w:r>
      <w:r w:rsidR="000726DA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30</w:t>
      </w:r>
      <w:r w:rsidR="00C61C0C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ab/>
        <w:t>Przerwa</w:t>
      </w:r>
    </w:p>
    <w:p w14:paraId="3B0CE74C" w14:textId="7E9959BC" w:rsidR="00F227BE" w:rsidRDefault="00C61C0C" w:rsidP="00F227BE">
      <w:pPr>
        <w:pStyle w:val="NormalnyWeb"/>
        <w:spacing w:before="120" w:after="0" w:line="360" w:lineRule="auto"/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</w:pP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</w:t>
      </w:r>
      <w:r w:rsidR="004412E6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3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.</w:t>
      </w:r>
      <w:r w:rsidR="000726DA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30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 xml:space="preserve"> – 1</w:t>
      </w:r>
      <w:r w:rsidR="004412E6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4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.</w:t>
      </w:r>
      <w:r w:rsidR="001C13BB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30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ab/>
      </w:r>
      <w:r w:rsidR="004412E6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 xml:space="preserve">Wykład Marcina Popkiewicza </w:t>
      </w:r>
      <w:r w:rsidR="004412E6"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pt.</w:t>
      </w:r>
    </w:p>
    <w:p w14:paraId="202CD5AA" w14:textId="77777777" w:rsidR="00F227BE" w:rsidRDefault="004412E6" w:rsidP="00F227BE">
      <w:pPr>
        <w:pStyle w:val="NormalnyWeb"/>
        <w:spacing w:before="120" w:after="0" w:line="360" w:lineRule="auto"/>
        <w:ind w:left="1440" w:firstLine="720"/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</w:pP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Zrozumieć Transformację</w:t>
      </w:r>
      <w:r w:rsid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Energetyczną. Od</w:t>
      </w:r>
    </w:p>
    <w:p w14:paraId="4ADC85E3" w14:textId="44C3A849" w:rsidR="004412E6" w:rsidRPr="00F227BE" w:rsidRDefault="004412E6" w:rsidP="00F227BE">
      <w:pPr>
        <w:pStyle w:val="NormalnyWeb"/>
        <w:spacing w:before="120" w:after="0" w:line="360" w:lineRule="auto"/>
        <w:ind w:left="1440" w:firstLine="720"/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</w:pP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depresji do wizji, albo jak wykopywać</w:t>
      </w:r>
      <w:r w:rsid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się z dziury,</w:t>
      </w:r>
      <w:r w:rsid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ab/>
      </w: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w</w:t>
      </w:r>
      <w:r w:rsid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F227BE">
        <w:rPr>
          <w:rFonts w:ascii="Tahoma" w:hAnsi="Tahoma" w:cs="Tahoma"/>
          <w:i/>
          <w:iCs/>
          <w:color w:val="244061" w:themeColor="accent1" w:themeShade="80"/>
          <w:sz w:val="28"/>
          <w:szCs w:val="28"/>
          <w:shd w:val="clear" w:color="auto" w:fill="FFFFFF"/>
        </w:rPr>
        <w:t>której jesteśmy – cz. 2</w:t>
      </w:r>
    </w:p>
    <w:p w14:paraId="5108C97B" w14:textId="5C32CFC6" w:rsidR="00C61C0C" w:rsidRPr="00F227BE" w:rsidRDefault="00C61C0C" w:rsidP="00F227BE">
      <w:pPr>
        <w:spacing w:before="120" w:after="0" w:line="360" w:lineRule="auto"/>
        <w:jc w:val="both"/>
        <w:rPr>
          <w:rFonts w:ascii="Tahoma" w:hAnsi="Tahoma" w:cs="Tahoma"/>
          <w:bCs/>
          <w:color w:val="244061" w:themeColor="accent1" w:themeShade="80"/>
          <w:sz w:val="32"/>
          <w:szCs w:val="32"/>
        </w:rPr>
      </w:pP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1</w:t>
      </w:r>
      <w:r w:rsidR="004412E6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4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.</w:t>
      </w:r>
      <w:r w:rsidR="001C13BB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30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 xml:space="preserve"> – 1</w:t>
      </w:r>
      <w:r w:rsidR="004412E6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5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.</w:t>
      </w:r>
      <w:r w:rsidR="00416D37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0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0</w:t>
      </w:r>
      <w:r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ab/>
      </w:r>
      <w:r w:rsidR="004412E6" w:rsidRPr="00F227BE">
        <w:rPr>
          <w:rFonts w:ascii="Tahoma" w:hAnsi="Tahoma" w:cs="Tahoma"/>
          <w:b/>
          <w:bCs/>
          <w:color w:val="244061" w:themeColor="accent1" w:themeShade="80"/>
          <w:sz w:val="32"/>
          <w:szCs w:val="32"/>
        </w:rPr>
        <w:t>Dyskusja</w:t>
      </w:r>
      <w:bookmarkEnd w:id="0"/>
    </w:p>
    <w:sectPr w:rsidR="00C61C0C" w:rsidRPr="00F227BE" w:rsidSect="00F227B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60" w:right="1127" w:bottom="1843" w:left="1554" w:header="0" w:footer="46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8DE0" w14:textId="77777777" w:rsidR="00235B47" w:rsidRDefault="00235B47">
      <w:pPr>
        <w:spacing w:after="0" w:line="240" w:lineRule="auto"/>
      </w:pPr>
      <w:r>
        <w:separator/>
      </w:r>
    </w:p>
  </w:endnote>
  <w:endnote w:type="continuationSeparator" w:id="0">
    <w:p w14:paraId="0C32C3BB" w14:textId="77777777" w:rsidR="00235B47" w:rsidRDefault="0023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42643"/>
      <w:docPartObj>
        <w:docPartGallery w:val="Page Numbers (Bottom of Page)"/>
        <w:docPartUnique/>
      </w:docPartObj>
    </w:sdtPr>
    <w:sdtContent>
      <w:p w14:paraId="115465C1" w14:textId="221C75FF" w:rsidR="009B12F1" w:rsidRDefault="009B12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BB">
          <w:rPr>
            <w:noProof/>
          </w:rPr>
          <w:t>2</w:t>
        </w:r>
        <w:r>
          <w:fldChar w:fldCharType="end"/>
        </w:r>
      </w:p>
    </w:sdtContent>
  </w:sdt>
  <w:p w14:paraId="122ADC5C" w14:textId="77777777" w:rsidR="009B12F1" w:rsidRDefault="009B1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9D17" w14:textId="46ECA66E" w:rsidR="00F9419D" w:rsidRDefault="0077625C">
    <w:pPr>
      <w:pStyle w:val="Stopka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FB9A179" wp14:editId="50D753C3">
          <wp:simplePos x="0" y="0"/>
          <wp:positionH relativeFrom="column">
            <wp:posOffset>-339090</wp:posOffset>
          </wp:positionH>
          <wp:positionV relativeFrom="paragraph">
            <wp:posOffset>-1234440</wp:posOffset>
          </wp:positionV>
          <wp:extent cx="6710927" cy="2063963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927" cy="2063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A8B1" w14:textId="77777777" w:rsidR="00235B47" w:rsidRDefault="00235B47">
      <w:pPr>
        <w:spacing w:after="0" w:line="240" w:lineRule="auto"/>
      </w:pPr>
      <w:r>
        <w:separator/>
      </w:r>
    </w:p>
  </w:footnote>
  <w:footnote w:type="continuationSeparator" w:id="0">
    <w:p w14:paraId="7176A5B7" w14:textId="77777777" w:rsidR="00235B47" w:rsidRDefault="0023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3FA5" w14:textId="18B31A93" w:rsidR="006711FE" w:rsidRPr="006711FE" w:rsidRDefault="006711FE" w:rsidP="006711FE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2A0F3E43" wp14:editId="14323786">
          <wp:simplePos x="0" y="0"/>
          <wp:positionH relativeFrom="margin">
            <wp:align>left</wp:align>
          </wp:positionH>
          <wp:positionV relativeFrom="paragraph">
            <wp:posOffset>314325</wp:posOffset>
          </wp:positionV>
          <wp:extent cx="1479665" cy="698526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65" cy="698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B43D" w14:textId="2EF50519" w:rsidR="00290710" w:rsidRDefault="003824EF" w:rsidP="00C21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8D161E8" wp14:editId="200D43E0">
          <wp:simplePos x="0" y="0"/>
          <wp:positionH relativeFrom="margin">
            <wp:align>left</wp:align>
          </wp:positionH>
          <wp:positionV relativeFrom="paragraph">
            <wp:posOffset>361950</wp:posOffset>
          </wp:positionV>
          <wp:extent cx="1479665" cy="698526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65" cy="698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399"/>
    <w:multiLevelType w:val="hybridMultilevel"/>
    <w:tmpl w:val="88BE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75F7"/>
    <w:multiLevelType w:val="hybridMultilevel"/>
    <w:tmpl w:val="AD645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FA"/>
    <w:multiLevelType w:val="multilevel"/>
    <w:tmpl w:val="55F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5633D"/>
    <w:multiLevelType w:val="hybridMultilevel"/>
    <w:tmpl w:val="B22250CC"/>
    <w:lvl w:ilvl="0" w:tplc="144C21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FDE"/>
    <w:multiLevelType w:val="hybridMultilevel"/>
    <w:tmpl w:val="181ADB94"/>
    <w:lvl w:ilvl="0" w:tplc="3C2CD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0665C">
      <w:numFmt w:val="none"/>
      <w:lvlText w:val=""/>
      <w:lvlJc w:val="left"/>
      <w:pPr>
        <w:tabs>
          <w:tab w:val="num" w:pos="360"/>
        </w:tabs>
      </w:pPr>
    </w:lvl>
    <w:lvl w:ilvl="2" w:tplc="2E90D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49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49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C2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2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6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0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486E0F"/>
    <w:multiLevelType w:val="hybridMultilevel"/>
    <w:tmpl w:val="2E689E0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A3065AE"/>
    <w:multiLevelType w:val="hybridMultilevel"/>
    <w:tmpl w:val="278A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D3C"/>
    <w:multiLevelType w:val="hybridMultilevel"/>
    <w:tmpl w:val="2C08B5E2"/>
    <w:lvl w:ilvl="0" w:tplc="45B48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22E79"/>
    <w:multiLevelType w:val="multilevel"/>
    <w:tmpl w:val="4880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454A7"/>
    <w:multiLevelType w:val="hybridMultilevel"/>
    <w:tmpl w:val="9A1E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DBF"/>
    <w:multiLevelType w:val="hybridMultilevel"/>
    <w:tmpl w:val="02F26B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34C83"/>
    <w:multiLevelType w:val="hybridMultilevel"/>
    <w:tmpl w:val="27F66BC0"/>
    <w:lvl w:ilvl="0" w:tplc="3AB21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6E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A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E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4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40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5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41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46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E32CDA"/>
    <w:multiLevelType w:val="hybridMultilevel"/>
    <w:tmpl w:val="E48C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1331C"/>
    <w:multiLevelType w:val="multilevel"/>
    <w:tmpl w:val="DFDCA06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3DD3197"/>
    <w:multiLevelType w:val="hybridMultilevel"/>
    <w:tmpl w:val="D152C478"/>
    <w:lvl w:ilvl="0" w:tplc="B1DA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C93DC">
      <w:numFmt w:val="none"/>
      <w:lvlText w:val=""/>
      <w:lvlJc w:val="left"/>
      <w:pPr>
        <w:tabs>
          <w:tab w:val="num" w:pos="360"/>
        </w:tabs>
      </w:pPr>
    </w:lvl>
    <w:lvl w:ilvl="2" w:tplc="E682A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C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B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4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2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A5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9E5EB6"/>
    <w:multiLevelType w:val="hybridMultilevel"/>
    <w:tmpl w:val="619E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565E"/>
    <w:multiLevelType w:val="hybridMultilevel"/>
    <w:tmpl w:val="140EAF5A"/>
    <w:lvl w:ilvl="0" w:tplc="C6D0ADF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i w:val="0"/>
        <w:sz w:val="24"/>
        <w:u w:color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7B2D55"/>
    <w:multiLevelType w:val="hybridMultilevel"/>
    <w:tmpl w:val="A5BC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01B90"/>
    <w:multiLevelType w:val="hybridMultilevel"/>
    <w:tmpl w:val="1C22C168"/>
    <w:lvl w:ilvl="0" w:tplc="28268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AADD4">
      <w:numFmt w:val="none"/>
      <w:lvlText w:val=""/>
      <w:lvlJc w:val="left"/>
      <w:pPr>
        <w:tabs>
          <w:tab w:val="num" w:pos="360"/>
        </w:tabs>
      </w:pPr>
    </w:lvl>
    <w:lvl w:ilvl="2" w:tplc="08B8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2B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6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27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8C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A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E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87770A"/>
    <w:multiLevelType w:val="hybridMultilevel"/>
    <w:tmpl w:val="18B42976"/>
    <w:lvl w:ilvl="0" w:tplc="FF9E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A6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AA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4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07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62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46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68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0C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B5EC0"/>
    <w:multiLevelType w:val="hybridMultilevel"/>
    <w:tmpl w:val="7258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87D35"/>
    <w:multiLevelType w:val="multilevel"/>
    <w:tmpl w:val="7D5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11247"/>
    <w:multiLevelType w:val="hybridMultilevel"/>
    <w:tmpl w:val="E84C6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F4324"/>
    <w:multiLevelType w:val="multilevel"/>
    <w:tmpl w:val="F8EC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B94992"/>
    <w:multiLevelType w:val="hybridMultilevel"/>
    <w:tmpl w:val="3ACE47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5D4CA6"/>
    <w:multiLevelType w:val="multilevel"/>
    <w:tmpl w:val="706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12CD6"/>
    <w:multiLevelType w:val="hybridMultilevel"/>
    <w:tmpl w:val="7B665D1E"/>
    <w:lvl w:ilvl="0" w:tplc="E026A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2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64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4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64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0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7062D1"/>
    <w:multiLevelType w:val="hybridMultilevel"/>
    <w:tmpl w:val="F95CEBDC"/>
    <w:lvl w:ilvl="0" w:tplc="F778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CA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01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6E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42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26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A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0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43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64F20"/>
    <w:multiLevelType w:val="multilevel"/>
    <w:tmpl w:val="95C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6A31AF"/>
    <w:multiLevelType w:val="hybridMultilevel"/>
    <w:tmpl w:val="79B8FA0E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16571F2"/>
    <w:multiLevelType w:val="hybridMultilevel"/>
    <w:tmpl w:val="229C0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FC50A2"/>
    <w:multiLevelType w:val="multilevel"/>
    <w:tmpl w:val="498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927AD"/>
    <w:multiLevelType w:val="hybridMultilevel"/>
    <w:tmpl w:val="0220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15CDC"/>
    <w:multiLevelType w:val="hybridMultilevel"/>
    <w:tmpl w:val="67F2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F78CD"/>
    <w:multiLevelType w:val="multilevel"/>
    <w:tmpl w:val="559C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C0000C"/>
    <w:multiLevelType w:val="hybridMultilevel"/>
    <w:tmpl w:val="00C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72E6A"/>
    <w:multiLevelType w:val="multilevel"/>
    <w:tmpl w:val="A92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C952DF"/>
    <w:multiLevelType w:val="hybridMultilevel"/>
    <w:tmpl w:val="F0441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D02D8"/>
    <w:multiLevelType w:val="hybridMultilevel"/>
    <w:tmpl w:val="8124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B4D24"/>
    <w:multiLevelType w:val="hybridMultilevel"/>
    <w:tmpl w:val="ACE0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04237">
    <w:abstractNumId w:val="19"/>
  </w:num>
  <w:num w:numId="2" w16cid:durableId="505830333">
    <w:abstractNumId w:val="7"/>
  </w:num>
  <w:num w:numId="3" w16cid:durableId="1428035085">
    <w:abstractNumId w:val="3"/>
  </w:num>
  <w:num w:numId="4" w16cid:durableId="585574775">
    <w:abstractNumId w:val="13"/>
  </w:num>
  <w:num w:numId="5" w16cid:durableId="226235051">
    <w:abstractNumId w:val="27"/>
  </w:num>
  <w:num w:numId="6" w16cid:durableId="2021083577">
    <w:abstractNumId w:val="9"/>
  </w:num>
  <w:num w:numId="7" w16cid:durableId="1635679190">
    <w:abstractNumId w:val="2"/>
  </w:num>
  <w:num w:numId="8" w16cid:durableId="195242543">
    <w:abstractNumId w:val="38"/>
  </w:num>
  <w:num w:numId="9" w16cid:durableId="402794866">
    <w:abstractNumId w:val="8"/>
  </w:num>
  <w:num w:numId="10" w16cid:durableId="573901481">
    <w:abstractNumId w:val="5"/>
  </w:num>
  <w:num w:numId="11" w16cid:durableId="1225870398">
    <w:abstractNumId w:val="29"/>
  </w:num>
  <w:num w:numId="12" w16cid:durableId="1655988589">
    <w:abstractNumId w:val="39"/>
  </w:num>
  <w:num w:numId="13" w16cid:durableId="770054347">
    <w:abstractNumId w:val="26"/>
  </w:num>
  <w:num w:numId="14" w16cid:durableId="286665404">
    <w:abstractNumId w:val="34"/>
  </w:num>
  <w:num w:numId="15" w16cid:durableId="1056276085">
    <w:abstractNumId w:val="23"/>
  </w:num>
  <w:num w:numId="16" w16cid:durableId="484863054">
    <w:abstractNumId w:val="36"/>
  </w:num>
  <w:num w:numId="17" w16cid:durableId="1699506096">
    <w:abstractNumId w:val="28"/>
  </w:num>
  <w:num w:numId="18" w16cid:durableId="2087072317">
    <w:abstractNumId w:val="21"/>
  </w:num>
  <w:num w:numId="19" w16cid:durableId="568880872">
    <w:abstractNumId w:val="25"/>
  </w:num>
  <w:num w:numId="20" w16cid:durableId="727532663">
    <w:abstractNumId w:val="18"/>
  </w:num>
  <w:num w:numId="21" w16cid:durableId="231234831">
    <w:abstractNumId w:val="20"/>
  </w:num>
  <w:num w:numId="22" w16cid:durableId="606473688">
    <w:abstractNumId w:val="6"/>
  </w:num>
  <w:num w:numId="23" w16cid:durableId="485828687">
    <w:abstractNumId w:val="14"/>
  </w:num>
  <w:num w:numId="24" w16cid:durableId="2082946374">
    <w:abstractNumId w:val="4"/>
  </w:num>
  <w:num w:numId="25" w16cid:durableId="1471440266">
    <w:abstractNumId w:val="32"/>
  </w:num>
  <w:num w:numId="26" w16cid:durableId="1670595218">
    <w:abstractNumId w:val="31"/>
  </w:num>
  <w:num w:numId="27" w16cid:durableId="993296172">
    <w:abstractNumId w:val="17"/>
  </w:num>
  <w:num w:numId="28" w16cid:durableId="949320081">
    <w:abstractNumId w:val="12"/>
  </w:num>
  <w:num w:numId="29" w16cid:durableId="657732529">
    <w:abstractNumId w:val="15"/>
  </w:num>
  <w:num w:numId="30" w16cid:durableId="925457000">
    <w:abstractNumId w:val="35"/>
  </w:num>
  <w:num w:numId="31" w16cid:durableId="1201744261">
    <w:abstractNumId w:val="10"/>
  </w:num>
  <w:num w:numId="32" w16cid:durableId="1449281592">
    <w:abstractNumId w:val="30"/>
  </w:num>
  <w:num w:numId="33" w16cid:durableId="647589279">
    <w:abstractNumId w:val="22"/>
  </w:num>
  <w:num w:numId="34" w16cid:durableId="431240990">
    <w:abstractNumId w:val="33"/>
  </w:num>
  <w:num w:numId="35" w16cid:durableId="1815415879">
    <w:abstractNumId w:val="24"/>
  </w:num>
  <w:num w:numId="36" w16cid:durableId="1540898064">
    <w:abstractNumId w:val="11"/>
  </w:num>
  <w:num w:numId="37" w16cid:durableId="1686250827">
    <w:abstractNumId w:val="37"/>
  </w:num>
  <w:num w:numId="38" w16cid:durableId="1366753643">
    <w:abstractNumId w:val="0"/>
  </w:num>
  <w:num w:numId="39" w16cid:durableId="624043021">
    <w:abstractNumId w:val="16"/>
  </w:num>
  <w:num w:numId="40" w16cid:durableId="33353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33"/>
    <w:rsid w:val="00004333"/>
    <w:rsid w:val="0001035D"/>
    <w:rsid w:val="00014483"/>
    <w:rsid w:val="00016C26"/>
    <w:rsid w:val="000200E5"/>
    <w:rsid w:val="0002286D"/>
    <w:rsid w:val="00025539"/>
    <w:rsid w:val="0002723E"/>
    <w:rsid w:val="0003505C"/>
    <w:rsid w:val="00042F43"/>
    <w:rsid w:val="00043C78"/>
    <w:rsid w:val="00054CC9"/>
    <w:rsid w:val="000643C3"/>
    <w:rsid w:val="000726DA"/>
    <w:rsid w:val="000834AD"/>
    <w:rsid w:val="00084424"/>
    <w:rsid w:val="00097E0F"/>
    <w:rsid w:val="000A0421"/>
    <w:rsid w:val="000B0C27"/>
    <w:rsid w:val="000B0C6C"/>
    <w:rsid w:val="000B1B7F"/>
    <w:rsid w:val="000C4494"/>
    <w:rsid w:val="000C5EDF"/>
    <w:rsid w:val="000D1327"/>
    <w:rsid w:val="000D5D0D"/>
    <w:rsid w:val="000E437E"/>
    <w:rsid w:val="000F7BDD"/>
    <w:rsid w:val="00110637"/>
    <w:rsid w:val="00112D4A"/>
    <w:rsid w:val="00120294"/>
    <w:rsid w:val="00130B54"/>
    <w:rsid w:val="00134FB0"/>
    <w:rsid w:val="00144419"/>
    <w:rsid w:val="001503A6"/>
    <w:rsid w:val="001569A6"/>
    <w:rsid w:val="00181F1E"/>
    <w:rsid w:val="00182F73"/>
    <w:rsid w:val="001A24E6"/>
    <w:rsid w:val="001A799E"/>
    <w:rsid w:val="001C13BB"/>
    <w:rsid w:val="001C3B84"/>
    <w:rsid w:val="001C3BE0"/>
    <w:rsid w:val="001C7B92"/>
    <w:rsid w:val="001E276B"/>
    <w:rsid w:val="001E3617"/>
    <w:rsid w:val="001E44C9"/>
    <w:rsid w:val="001E50B9"/>
    <w:rsid w:val="001F02A6"/>
    <w:rsid w:val="001F3A28"/>
    <w:rsid w:val="00206000"/>
    <w:rsid w:val="00211848"/>
    <w:rsid w:val="00223E1F"/>
    <w:rsid w:val="00224A91"/>
    <w:rsid w:val="00234B69"/>
    <w:rsid w:val="00235B47"/>
    <w:rsid w:val="00251FB4"/>
    <w:rsid w:val="00265EFD"/>
    <w:rsid w:val="00270066"/>
    <w:rsid w:val="002816C3"/>
    <w:rsid w:val="002853FA"/>
    <w:rsid w:val="0028647E"/>
    <w:rsid w:val="00286CEF"/>
    <w:rsid w:val="00290710"/>
    <w:rsid w:val="0029581F"/>
    <w:rsid w:val="002A477A"/>
    <w:rsid w:val="002C0A59"/>
    <w:rsid w:val="002C1D83"/>
    <w:rsid w:val="002C5CAD"/>
    <w:rsid w:val="002D33BE"/>
    <w:rsid w:val="002D42E4"/>
    <w:rsid w:val="002D5E96"/>
    <w:rsid w:val="002E0762"/>
    <w:rsid w:val="002F229D"/>
    <w:rsid w:val="00307A35"/>
    <w:rsid w:val="0031170E"/>
    <w:rsid w:val="00315695"/>
    <w:rsid w:val="0032702D"/>
    <w:rsid w:val="003367BB"/>
    <w:rsid w:val="00342E0E"/>
    <w:rsid w:val="00352FC4"/>
    <w:rsid w:val="00357E21"/>
    <w:rsid w:val="003622B3"/>
    <w:rsid w:val="00364291"/>
    <w:rsid w:val="00365BAF"/>
    <w:rsid w:val="0037193C"/>
    <w:rsid w:val="00375C68"/>
    <w:rsid w:val="00376F5E"/>
    <w:rsid w:val="00377E1D"/>
    <w:rsid w:val="00381EE7"/>
    <w:rsid w:val="003824EF"/>
    <w:rsid w:val="00384948"/>
    <w:rsid w:val="00385A37"/>
    <w:rsid w:val="00387983"/>
    <w:rsid w:val="00387992"/>
    <w:rsid w:val="003A236F"/>
    <w:rsid w:val="003A6A2F"/>
    <w:rsid w:val="003A7E1D"/>
    <w:rsid w:val="003D1DAD"/>
    <w:rsid w:val="003D6848"/>
    <w:rsid w:val="003E1873"/>
    <w:rsid w:val="003E652F"/>
    <w:rsid w:val="003F0D40"/>
    <w:rsid w:val="003F0E50"/>
    <w:rsid w:val="003F18DE"/>
    <w:rsid w:val="00410C06"/>
    <w:rsid w:val="004133E0"/>
    <w:rsid w:val="00416D37"/>
    <w:rsid w:val="0041775C"/>
    <w:rsid w:val="00420092"/>
    <w:rsid w:val="00425550"/>
    <w:rsid w:val="004412E6"/>
    <w:rsid w:val="00442CF6"/>
    <w:rsid w:val="00447CCE"/>
    <w:rsid w:val="00454FE9"/>
    <w:rsid w:val="00457305"/>
    <w:rsid w:val="004658BA"/>
    <w:rsid w:val="00483E11"/>
    <w:rsid w:val="0048760A"/>
    <w:rsid w:val="00490D44"/>
    <w:rsid w:val="004A564D"/>
    <w:rsid w:val="004A76FC"/>
    <w:rsid w:val="004B0EE0"/>
    <w:rsid w:val="004B34C7"/>
    <w:rsid w:val="004B523F"/>
    <w:rsid w:val="004B6396"/>
    <w:rsid w:val="004C10C8"/>
    <w:rsid w:val="004D7549"/>
    <w:rsid w:val="004E7780"/>
    <w:rsid w:val="004F174D"/>
    <w:rsid w:val="004F1BBA"/>
    <w:rsid w:val="004F401A"/>
    <w:rsid w:val="005032C3"/>
    <w:rsid w:val="0051365F"/>
    <w:rsid w:val="00514816"/>
    <w:rsid w:val="00514D67"/>
    <w:rsid w:val="00524A30"/>
    <w:rsid w:val="005250D2"/>
    <w:rsid w:val="005367B6"/>
    <w:rsid w:val="00544276"/>
    <w:rsid w:val="005535E6"/>
    <w:rsid w:val="00554106"/>
    <w:rsid w:val="005711EF"/>
    <w:rsid w:val="005731AF"/>
    <w:rsid w:val="00576DDC"/>
    <w:rsid w:val="005870E9"/>
    <w:rsid w:val="00591A4E"/>
    <w:rsid w:val="005948FD"/>
    <w:rsid w:val="005B5CAA"/>
    <w:rsid w:val="005C306D"/>
    <w:rsid w:val="005D15E0"/>
    <w:rsid w:val="005D2589"/>
    <w:rsid w:val="005E4D6D"/>
    <w:rsid w:val="005E59DF"/>
    <w:rsid w:val="005F35E6"/>
    <w:rsid w:val="006036DD"/>
    <w:rsid w:val="00613EC3"/>
    <w:rsid w:val="00622783"/>
    <w:rsid w:val="00631E5D"/>
    <w:rsid w:val="00632F8F"/>
    <w:rsid w:val="00634954"/>
    <w:rsid w:val="00634C26"/>
    <w:rsid w:val="0064537F"/>
    <w:rsid w:val="0064621E"/>
    <w:rsid w:val="00646655"/>
    <w:rsid w:val="00651A4C"/>
    <w:rsid w:val="00662F64"/>
    <w:rsid w:val="006711FE"/>
    <w:rsid w:val="006A1239"/>
    <w:rsid w:val="006B301E"/>
    <w:rsid w:val="006B795B"/>
    <w:rsid w:val="0070045A"/>
    <w:rsid w:val="00701C3B"/>
    <w:rsid w:val="00702082"/>
    <w:rsid w:val="00702D1A"/>
    <w:rsid w:val="00736922"/>
    <w:rsid w:val="00736D9E"/>
    <w:rsid w:val="00737C99"/>
    <w:rsid w:val="007441C7"/>
    <w:rsid w:val="00745698"/>
    <w:rsid w:val="007466BD"/>
    <w:rsid w:val="007513DE"/>
    <w:rsid w:val="00752715"/>
    <w:rsid w:val="00762AF0"/>
    <w:rsid w:val="00773567"/>
    <w:rsid w:val="0077625C"/>
    <w:rsid w:val="007807D9"/>
    <w:rsid w:val="0078650B"/>
    <w:rsid w:val="00786E7A"/>
    <w:rsid w:val="00795AD9"/>
    <w:rsid w:val="007A6E95"/>
    <w:rsid w:val="007B1C29"/>
    <w:rsid w:val="007B5622"/>
    <w:rsid w:val="007B676D"/>
    <w:rsid w:val="007C1386"/>
    <w:rsid w:val="007C21DF"/>
    <w:rsid w:val="007C723C"/>
    <w:rsid w:val="007D0A0F"/>
    <w:rsid w:val="007D143F"/>
    <w:rsid w:val="007E2190"/>
    <w:rsid w:val="007E7E32"/>
    <w:rsid w:val="00805F17"/>
    <w:rsid w:val="00807EA6"/>
    <w:rsid w:val="00821B7D"/>
    <w:rsid w:val="008230BD"/>
    <w:rsid w:val="00831B93"/>
    <w:rsid w:val="008325F7"/>
    <w:rsid w:val="008378A5"/>
    <w:rsid w:val="00867EE2"/>
    <w:rsid w:val="00872767"/>
    <w:rsid w:val="008754CA"/>
    <w:rsid w:val="008835E4"/>
    <w:rsid w:val="00883CA6"/>
    <w:rsid w:val="00887DB8"/>
    <w:rsid w:val="00894E21"/>
    <w:rsid w:val="008B24C0"/>
    <w:rsid w:val="008B4C27"/>
    <w:rsid w:val="008C0E8B"/>
    <w:rsid w:val="008C4F4A"/>
    <w:rsid w:val="008C5568"/>
    <w:rsid w:val="008D6361"/>
    <w:rsid w:val="008D65F7"/>
    <w:rsid w:val="008D7025"/>
    <w:rsid w:val="00903368"/>
    <w:rsid w:val="00903425"/>
    <w:rsid w:val="00907346"/>
    <w:rsid w:val="00910844"/>
    <w:rsid w:val="00915DE7"/>
    <w:rsid w:val="00920352"/>
    <w:rsid w:val="00921CF3"/>
    <w:rsid w:val="00921FDA"/>
    <w:rsid w:val="00924E1F"/>
    <w:rsid w:val="00926774"/>
    <w:rsid w:val="00936A21"/>
    <w:rsid w:val="00962F21"/>
    <w:rsid w:val="00963D63"/>
    <w:rsid w:val="00976343"/>
    <w:rsid w:val="00977D95"/>
    <w:rsid w:val="00986AB4"/>
    <w:rsid w:val="009A6D7C"/>
    <w:rsid w:val="009B12F1"/>
    <w:rsid w:val="009D6006"/>
    <w:rsid w:val="009E5CA6"/>
    <w:rsid w:val="009E738B"/>
    <w:rsid w:val="009E7AB0"/>
    <w:rsid w:val="00A05F24"/>
    <w:rsid w:val="00A14F65"/>
    <w:rsid w:val="00A16282"/>
    <w:rsid w:val="00A22CA2"/>
    <w:rsid w:val="00A24839"/>
    <w:rsid w:val="00A268C7"/>
    <w:rsid w:val="00A31843"/>
    <w:rsid w:val="00A34716"/>
    <w:rsid w:val="00A446C5"/>
    <w:rsid w:val="00A526B3"/>
    <w:rsid w:val="00A67A72"/>
    <w:rsid w:val="00A71319"/>
    <w:rsid w:val="00A75560"/>
    <w:rsid w:val="00A93EC1"/>
    <w:rsid w:val="00A97F61"/>
    <w:rsid w:val="00AA0CA3"/>
    <w:rsid w:val="00AA316F"/>
    <w:rsid w:val="00AA7C15"/>
    <w:rsid w:val="00AB3F33"/>
    <w:rsid w:val="00AB7964"/>
    <w:rsid w:val="00AD2279"/>
    <w:rsid w:val="00AD3DD7"/>
    <w:rsid w:val="00AE6D26"/>
    <w:rsid w:val="00AF2854"/>
    <w:rsid w:val="00B118DF"/>
    <w:rsid w:val="00B145B3"/>
    <w:rsid w:val="00B23D4A"/>
    <w:rsid w:val="00B275DD"/>
    <w:rsid w:val="00B301FB"/>
    <w:rsid w:val="00B31D62"/>
    <w:rsid w:val="00B333C8"/>
    <w:rsid w:val="00B35F18"/>
    <w:rsid w:val="00B515B7"/>
    <w:rsid w:val="00B560A0"/>
    <w:rsid w:val="00B907A4"/>
    <w:rsid w:val="00B9163F"/>
    <w:rsid w:val="00B92427"/>
    <w:rsid w:val="00B928CC"/>
    <w:rsid w:val="00BA31E1"/>
    <w:rsid w:val="00BA3CA4"/>
    <w:rsid w:val="00BC196E"/>
    <w:rsid w:val="00BC7AD0"/>
    <w:rsid w:val="00BD0CEA"/>
    <w:rsid w:val="00BD6A97"/>
    <w:rsid w:val="00BD7DD9"/>
    <w:rsid w:val="00BE0E2B"/>
    <w:rsid w:val="00BF3C21"/>
    <w:rsid w:val="00C001F3"/>
    <w:rsid w:val="00C0434D"/>
    <w:rsid w:val="00C04375"/>
    <w:rsid w:val="00C216A5"/>
    <w:rsid w:val="00C26108"/>
    <w:rsid w:val="00C37E48"/>
    <w:rsid w:val="00C42A49"/>
    <w:rsid w:val="00C44175"/>
    <w:rsid w:val="00C61C0C"/>
    <w:rsid w:val="00C66F76"/>
    <w:rsid w:val="00C77857"/>
    <w:rsid w:val="00C80448"/>
    <w:rsid w:val="00C9082B"/>
    <w:rsid w:val="00C90836"/>
    <w:rsid w:val="00C93521"/>
    <w:rsid w:val="00C966D4"/>
    <w:rsid w:val="00CA35ED"/>
    <w:rsid w:val="00CA55B7"/>
    <w:rsid w:val="00CC25DB"/>
    <w:rsid w:val="00CC6BCE"/>
    <w:rsid w:val="00CC6DAB"/>
    <w:rsid w:val="00CD1FAF"/>
    <w:rsid w:val="00CD6C2C"/>
    <w:rsid w:val="00CE4237"/>
    <w:rsid w:val="00CE517E"/>
    <w:rsid w:val="00CF05D4"/>
    <w:rsid w:val="00CF79C3"/>
    <w:rsid w:val="00D10921"/>
    <w:rsid w:val="00D24918"/>
    <w:rsid w:val="00D31D8F"/>
    <w:rsid w:val="00D3282B"/>
    <w:rsid w:val="00D333E4"/>
    <w:rsid w:val="00D34844"/>
    <w:rsid w:val="00D408FB"/>
    <w:rsid w:val="00D44681"/>
    <w:rsid w:val="00D45895"/>
    <w:rsid w:val="00D502D1"/>
    <w:rsid w:val="00D50479"/>
    <w:rsid w:val="00D6455C"/>
    <w:rsid w:val="00D65DB6"/>
    <w:rsid w:val="00D81561"/>
    <w:rsid w:val="00D83E0C"/>
    <w:rsid w:val="00D84195"/>
    <w:rsid w:val="00D965D3"/>
    <w:rsid w:val="00DA68D7"/>
    <w:rsid w:val="00DB4BAB"/>
    <w:rsid w:val="00DB73C8"/>
    <w:rsid w:val="00DB78D4"/>
    <w:rsid w:val="00DC37DF"/>
    <w:rsid w:val="00DC7A2A"/>
    <w:rsid w:val="00DD0811"/>
    <w:rsid w:val="00DE1A20"/>
    <w:rsid w:val="00DE4BDE"/>
    <w:rsid w:val="00DE66E9"/>
    <w:rsid w:val="00E03BEB"/>
    <w:rsid w:val="00E055DF"/>
    <w:rsid w:val="00E1168C"/>
    <w:rsid w:val="00E12D84"/>
    <w:rsid w:val="00E23BD8"/>
    <w:rsid w:val="00E24C4E"/>
    <w:rsid w:val="00E37E26"/>
    <w:rsid w:val="00E40FF4"/>
    <w:rsid w:val="00E41789"/>
    <w:rsid w:val="00E47EEB"/>
    <w:rsid w:val="00E53548"/>
    <w:rsid w:val="00E65718"/>
    <w:rsid w:val="00E66D2F"/>
    <w:rsid w:val="00E67643"/>
    <w:rsid w:val="00E7542E"/>
    <w:rsid w:val="00E771E9"/>
    <w:rsid w:val="00E81505"/>
    <w:rsid w:val="00E81EBB"/>
    <w:rsid w:val="00E86194"/>
    <w:rsid w:val="00E86BD2"/>
    <w:rsid w:val="00E94DEF"/>
    <w:rsid w:val="00E97FD9"/>
    <w:rsid w:val="00EA5830"/>
    <w:rsid w:val="00EB56FC"/>
    <w:rsid w:val="00EC084A"/>
    <w:rsid w:val="00EC426C"/>
    <w:rsid w:val="00EE722F"/>
    <w:rsid w:val="00EF28FD"/>
    <w:rsid w:val="00F07579"/>
    <w:rsid w:val="00F07AA7"/>
    <w:rsid w:val="00F106C2"/>
    <w:rsid w:val="00F154A2"/>
    <w:rsid w:val="00F227BE"/>
    <w:rsid w:val="00F33DFC"/>
    <w:rsid w:val="00F34328"/>
    <w:rsid w:val="00F36689"/>
    <w:rsid w:val="00F40C66"/>
    <w:rsid w:val="00F40C7E"/>
    <w:rsid w:val="00F53B43"/>
    <w:rsid w:val="00F613AE"/>
    <w:rsid w:val="00F70593"/>
    <w:rsid w:val="00F7353D"/>
    <w:rsid w:val="00F77C47"/>
    <w:rsid w:val="00F91102"/>
    <w:rsid w:val="00F9419D"/>
    <w:rsid w:val="00FA0880"/>
    <w:rsid w:val="00FB0A35"/>
    <w:rsid w:val="00FB5D91"/>
    <w:rsid w:val="00FB6011"/>
    <w:rsid w:val="00FD61E6"/>
    <w:rsid w:val="00FE290C"/>
    <w:rsid w:val="0402C15C"/>
    <w:rsid w:val="1D979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EA310"/>
  <w15:docId w15:val="{A5B4EA64-4DA5-4968-B406-E92003B8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888"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F2CE7"/>
    <w:pPr>
      <w:spacing w:before="240" w:after="60" w:line="36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color w:val="000000"/>
      <w:u w:color="000000"/>
    </w:rPr>
  </w:style>
  <w:style w:type="character" w:styleId="Numerstrony">
    <w:name w:val="page number"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styleId="Akapitzlist">
    <w:name w:val="List Paragraph"/>
    <w:aliases w:val="Normal,maz_wyliczenie,opis dzialania,K-P_odwolanie,A_wyliczenie,Akapit z listą5,Obiekt,List Paragraph1,BulletC,normalny tekst,Numerowanie,L1,Akapit z listą31,TRAKO Akapit z listą,Kolorowa lista — akcent 11,ASIA,Akapit normalny,Lista XXX"/>
    <w:link w:val="AkapitzlistZnak"/>
    <w:uiPriority w:val="34"/>
    <w:qFormat/>
    <w:pPr>
      <w:ind w:left="720"/>
    </w:pPr>
    <w:rPr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3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E5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E5E"/>
    <w:rPr>
      <w:rFonts w:ascii="Calibri" w:eastAsia="Calibri" w:hAnsi="Calibri" w:cs="Calibri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863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86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A0D5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ytuZnak">
    <w:name w:val="Tytuł Znak"/>
    <w:basedOn w:val="Domylnaczcionkaakapitu"/>
    <w:link w:val="Tytu"/>
    <w:uiPriority w:val="10"/>
    <w:rsid w:val="00EF2CE7"/>
    <w:rPr>
      <w:rFonts w:ascii="Cambria" w:eastAsia="Times New Roman" w:hAnsi="Cambria"/>
      <w:b/>
      <w:bCs/>
      <w:kern w:val="28"/>
      <w:sz w:val="32"/>
      <w:szCs w:val="32"/>
      <w:bdr w:val="none" w:sz="0" w:space="0" w:color="auto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25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50D2"/>
    <w:pPr>
      <w:suppressLineNumbers/>
    </w:pPr>
  </w:style>
  <w:style w:type="paragraph" w:styleId="NormalnyWeb">
    <w:name w:val="Normal (Web)"/>
    <w:basedOn w:val="Normalny"/>
    <w:link w:val="NormalnyWebZnak"/>
    <w:uiPriority w:val="99"/>
    <w:rsid w:val="005250D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elementtoproof">
    <w:name w:val="x_elementtoproof"/>
    <w:basedOn w:val="Normalny"/>
    <w:rsid w:val="0092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luidplugincopy">
    <w:name w:val="fluidplugincopy"/>
    <w:basedOn w:val="Domylnaczcionkaakapitu"/>
    <w:rsid w:val="007441C7"/>
  </w:style>
  <w:style w:type="paragraph" w:customStyle="1" w:styleId="xcontentpasted0">
    <w:name w:val="x_contentpasted0"/>
    <w:basedOn w:val="Normalny"/>
    <w:rsid w:val="0058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16C26"/>
    <w:rPr>
      <w:i/>
      <w:iCs/>
    </w:rPr>
  </w:style>
  <w:style w:type="character" w:customStyle="1" w:styleId="ui-provider">
    <w:name w:val="ui-provider"/>
    <w:basedOn w:val="Domylnaczcionkaakapitu"/>
    <w:rsid w:val="000D1327"/>
  </w:style>
  <w:style w:type="character" w:customStyle="1" w:styleId="NormalnyWebZnak">
    <w:name w:val="Normalny (Web) Znak"/>
    <w:basedOn w:val="Domylnaczcionkaakapitu"/>
    <w:link w:val="NormalnyWeb"/>
    <w:uiPriority w:val="99"/>
    <w:rsid w:val="00C61C0C"/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kapitzlistZnak">
    <w:name w:val="Akapit z listą Znak"/>
    <w:aliases w:val="Normal Znak,maz_wyliczenie Znak,opis dzialania Znak,K-P_odwolanie Znak,A_wyliczenie Znak,Akapit z listą5 Znak,Obiekt Znak,List Paragraph1 Znak,BulletC Znak,normalny tekst Znak,Numerowanie Znak,L1 Znak,Akapit z listą31 Znak,ASIA Znak"/>
    <w:basedOn w:val="Domylnaczcionkaakapitu"/>
    <w:link w:val="Akapitzlist"/>
    <w:uiPriority w:val="34"/>
    <w:qFormat/>
    <w:rsid w:val="00C61C0C"/>
    <w:rPr>
      <w:color w:val="000000"/>
      <w:u w:color="000000"/>
    </w:rPr>
  </w:style>
  <w:style w:type="character" w:customStyle="1" w:styleId="ozzzk">
    <w:name w:val="ozzzk"/>
    <w:basedOn w:val="Domylnaczcionkaakapitu"/>
    <w:rsid w:val="00A05F24"/>
  </w:style>
  <w:style w:type="character" w:customStyle="1" w:styleId="flwlv">
    <w:name w:val="flwlv"/>
    <w:basedOn w:val="Domylnaczcionkaakapitu"/>
    <w:rsid w:val="00A05F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78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5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3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1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7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16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9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3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8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9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3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4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4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03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1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87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9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94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06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06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81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1CEC128513E468D693A444DC5A13C" ma:contentTypeVersion="15" ma:contentTypeDescription="Utwórz nowy dokument." ma:contentTypeScope="" ma:versionID="da6bddfaa5682539a35094de0ad949c1">
  <xsd:schema xmlns:xsd="http://www.w3.org/2001/XMLSchema" xmlns:xs="http://www.w3.org/2001/XMLSchema" xmlns:p="http://schemas.microsoft.com/office/2006/metadata/properties" xmlns:ns2="e8befe75-3807-4551-8189-c773152414b1" xmlns:ns3="6c81c184-838d-4944-b958-9173f85e406b" targetNamespace="http://schemas.microsoft.com/office/2006/metadata/properties" ma:root="true" ma:fieldsID="d845e0c8462408e66e5c25e36b999609" ns2:_="" ns3:_="">
    <xsd:import namespace="e8befe75-3807-4551-8189-c773152414b1"/>
    <xsd:import namespace="6c81c184-838d-4944-b958-9173f85e4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fe75-3807-4551-8189-c77315241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c184-838d-4944-b958-9173f85e4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4533f-91b1-4f20-978e-f0369a2657a9}" ma:internalName="TaxCatchAll" ma:showField="CatchAllData" ma:web="6c81c184-838d-4944-b958-9173f85e4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OWjRrvfMo/DC/4NWBTrjALQwQ==">AMUW2mVaul8gehEUkBQXMLsNVw0w9lmFmEyg11SsA72rhowH/BKi8ERyW3H34oRg213JC0hEolpHVkB1EyhfNJIro6u268AJrKfQEFta+IM5vtm/jB9yPQDuskDCf2fUosW70LQOfNl9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befe75-3807-4551-8189-c773152414b1">
      <Terms xmlns="http://schemas.microsoft.com/office/infopath/2007/PartnerControls"/>
    </lcf76f155ced4ddcb4097134ff3c332f>
    <TaxCatchAll xmlns="6c81c184-838d-4944-b958-9173f85e40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1B4D-0EFD-47AD-A56B-5609B824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efe75-3807-4551-8189-c773152414b1"/>
    <ds:schemaRef ds:uri="6c81c184-838d-4944-b958-9173f85e4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68D33BE-55C9-44BF-8A5C-66DEEF46A92B}">
  <ds:schemaRefs>
    <ds:schemaRef ds:uri="http://schemas.microsoft.com/office/2006/metadata/properties"/>
    <ds:schemaRef ds:uri="http://schemas.microsoft.com/office/infopath/2007/PartnerControls"/>
    <ds:schemaRef ds:uri="e8befe75-3807-4551-8189-c773152414b1"/>
    <ds:schemaRef ds:uri="6c81c184-838d-4944-b958-9173f85e406b"/>
  </ds:schemaRefs>
</ds:datastoreItem>
</file>

<file path=customXml/itemProps4.xml><?xml version="1.0" encoding="utf-8"?>
<ds:datastoreItem xmlns:ds="http://schemas.openxmlformats.org/officeDocument/2006/customXml" ds:itemID="{0DE176A2-401C-4E49-BF49-953EC14A0C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E708E4-85D0-4F7D-AB1D-0CAD1922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 Opalka</dc:creator>
  <cp:lastModifiedBy>pjaniak</cp:lastModifiedBy>
  <cp:revision>5</cp:revision>
  <cp:lastPrinted>2023-05-11T13:00:00Z</cp:lastPrinted>
  <dcterms:created xsi:type="dcterms:W3CDTF">2023-06-15T09:59:00Z</dcterms:created>
  <dcterms:modified xsi:type="dcterms:W3CDTF">2023-06-19T13:19:00Z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0x0101004C21CEC128513E468D693A444DC5A13C</vt:lpwstr>
  </property>
  <property fmtid="{D5CDD505-2E9C-101B-9397-08002B2CF9AE}" pid="3" name="MediaServiceImageTags">
    <vt:lpwstr/>
  </property>
</Properties>
</file>