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6C" w:rsidRDefault="00DF352A">
      <w:pPr>
        <w:pStyle w:val="Standard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 xml:space="preserve">                   Regulamin konkursu „Mistrz pięknego czytania”</w:t>
      </w:r>
    </w:p>
    <w:p w:rsidR="005D236C" w:rsidRDefault="00DF352A">
      <w:pPr>
        <w:pStyle w:val="Standard"/>
        <w:shd w:val="clear" w:color="auto" w:fill="FFFFFF"/>
        <w:spacing w:after="150" w:line="360" w:lineRule="auto"/>
        <w:ind w:right="-300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Cele  konkursu: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36C" w:rsidRDefault="00DF352A">
      <w:pPr>
        <w:pStyle w:val="Standard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- popularyzacja książek i czytelnictwa</w:t>
      </w:r>
    </w:p>
    <w:p w:rsidR="005D236C" w:rsidRDefault="00DF352A">
      <w:pPr>
        <w:pStyle w:val="Standard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- propagowanie kultury czytelniczej</w:t>
      </w:r>
    </w:p>
    <w:p w:rsidR="005D236C" w:rsidRDefault="00DF352A">
      <w:pPr>
        <w:pStyle w:val="Standard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- popularyzacja znajdujących się w zbiorach biblioteki szkolnej książek dla dzieci</w:t>
      </w:r>
    </w:p>
    <w:p w:rsidR="005D236C" w:rsidRDefault="00DF352A">
      <w:pPr>
        <w:pStyle w:val="Standard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- wdrażanie do staranności przekazu językowego</w:t>
      </w:r>
    </w:p>
    <w:p w:rsidR="005D236C" w:rsidRDefault="00DF352A">
      <w:pPr>
        <w:pStyle w:val="Standard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- wyrabianie nawyku czytania jako formy spędzania wolnego czasu</w:t>
      </w:r>
    </w:p>
    <w:p w:rsidR="005D236C" w:rsidRDefault="00DF352A">
      <w:pPr>
        <w:pStyle w:val="Standard"/>
        <w:shd w:val="clear" w:color="auto" w:fill="FFFFFF"/>
        <w:spacing w:after="0" w:line="360" w:lineRule="auto"/>
        <w:ind w:right="-150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- stwarzanie możliwości prezentacji własnych umiejętności oraz porównywanie ich z umiejętnościami innych;</w:t>
      </w:r>
    </w:p>
    <w:p w:rsidR="005D236C" w:rsidRDefault="00DF352A">
      <w:pPr>
        <w:pStyle w:val="Standard"/>
        <w:shd w:val="clear" w:color="auto" w:fill="FFFFFF"/>
        <w:spacing w:after="0" w:line="360" w:lineRule="auto"/>
        <w:ind w:right="-150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uczenie rywalizacji w miłej atmosferze.</w:t>
      </w:r>
    </w:p>
    <w:p w:rsidR="005D236C" w:rsidRDefault="00DF352A">
      <w:pPr>
        <w:pStyle w:val="Standard"/>
        <w:shd w:val="clear" w:color="auto" w:fill="FFFFFF"/>
        <w:spacing w:after="15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Konkurs adresowany jest do uczniów wyłonionych w poszczególnych klasach 2-3</w:t>
      </w:r>
    </w:p>
    <w:p w:rsidR="005D236C" w:rsidRDefault="00DF352A">
      <w:pPr>
        <w:pStyle w:val="Standard"/>
        <w:shd w:val="clear" w:color="auto" w:fill="FFFFFF"/>
        <w:spacing w:after="15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Zasady:</w:t>
      </w:r>
    </w:p>
    <w:p w:rsidR="005D236C" w:rsidRDefault="00DF352A">
      <w:pPr>
        <w:pStyle w:val="Standard"/>
        <w:numPr>
          <w:ilvl w:val="0"/>
          <w:numId w:val="1"/>
        </w:numPr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 etap</w:t>
      </w:r>
      <w:r w:rsidR="00AE61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AE61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onkursu przeprowadzony zostanie w każdej klasie. Nauczyciel podczas czytania wybranych tekstów przez dzieci ocenia: płynność, poprawność, interpretację tekstu, tempo. Wybiera </w:t>
      </w:r>
      <w:r w:rsidRPr="004B0613"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  <w:lang w:eastAsia="pl-PL"/>
        </w:rPr>
        <w:t>dwie</w:t>
      </w:r>
      <w:r w:rsidRPr="004B061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 najlepiej czytające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osoby ze swojej klasy.</w:t>
      </w:r>
    </w:p>
    <w:p w:rsidR="005D236C" w:rsidRDefault="00DF352A">
      <w:pPr>
        <w:pStyle w:val="Standard"/>
        <w:numPr>
          <w:ilvl w:val="0"/>
          <w:numId w:val="1"/>
        </w:numPr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II etap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. Zadaniem ucznia jest wybranie dowolnego wiersza polskich poetów</w:t>
      </w:r>
      <w:r w:rsidR="004B061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lub jego fragmentu) niebędącego lekturą, najlepiej wypoży</w:t>
      </w:r>
      <w:r w:rsidR="00AE611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czonego w bibliotece szkolnej.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Następnie uczestnik </w:t>
      </w:r>
      <w:r w:rsidR="004B061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przygotowuje się do pięknego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czytania</w:t>
      </w:r>
      <w:r w:rsidR="004B061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na głos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. Na przeczytanie tekstu ma czas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do 4 minut.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Po tym czasie sygnał dźwiękowy przerwie prezentację.</w:t>
      </w:r>
    </w:p>
    <w:p w:rsidR="005D236C" w:rsidRDefault="00DF352A">
      <w:pPr>
        <w:pStyle w:val="Standard"/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 xml:space="preserve">Ten etap konkursu </w:t>
      </w:r>
      <w:r w:rsidR="004B061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>odbędzie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 xml:space="preserve"> się  1 marca ( środa)</w:t>
      </w:r>
    </w:p>
    <w:p w:rsidR="005D236C" w:rsidRDefault="00DF352A">
      <w:pPr>
        <w:pStyle w:val="Standard"/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>klasy 2</w:t>
      </w:r>
      <w:r w:rsidR="004B061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 xml:space="preserve"> </w:t>
      </w:r>
      <w:r w:rsidR="004B061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>na 2 lekcji (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>9:50- 10:35</w:t>
      </w:r>
      <w:r w:rsidR="004B061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 xml:space="preserve"> w bibliotece szkolnej</w:t>
      </w:r>
    </w:p>
    <w:p w:rsidR="005D236C" w:rsidRDefault="00DF352A">
      <w:pPr>
        <w:pStyle w:val="Standard"/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 xml:space="preserve">klasy 3 – </w:t>
      </w:r>
      <w:r w:rsidR="004B061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>na 3 lekcji (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>10:45- 11:35</w:t>
      </w:r>
      <w:r w:rsidR="004B061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 xml:space="preserve"> w bibliotece szkolnej</w:t>
      </w:r>
    </w:p>
    <w:p w:rsidR="005D236C" w:rsidRDefault="00DF352A">
      <w:pPr>
        <w:pStyle w:val="Standard"/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Do trzeciego etapu przechodzi 6 uczestników</w:t>
      </w:r>
    </w:p>
    <w:p w:rsidR="005D236C" w:rsidRDefault="00AE6119" w:rsidP="00601175">
      <w:pPr>
        <w:pStyle w:val="Standard"/>
        <w:shd w:val="clear" w:color="auto" w:fill="FFFFFF"/>
        <w:spacing w:after="150" w:line="360" w:lineRule="auto"/>
        <w:ind w:left="709" w:hanging="709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     </w:t>
      </w:r>
      <w:r w:rsidR="00DF352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3</w:t>
      </w:r>
      <w:r w:rsidR="00DF352A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. III etap. </w:t>
      </w:r>
      <w:r w:rsidR="00DF352A" w:rsidRPr="00AE611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Uczniowie otrzymają ten sam tekst przygotowany przez komisje konkursową. Termin „finałowego”    czytania będzie ustalony po 2 etapie konkursu</w:t>
      </w:r>
      <w:r w:rsidR="0060117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(prawdopodobnie w kwietniu)</w:t>
      </w:r>
      <w:r w:rsidR="00DF352A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.</w:t>
      </w:r>
    </w:p>
    <w:p w:rsidR="005D236C" w:rsidRDefault="00DF352A">
      <w:pPr>
        <w:pStyle w:val="Standard"/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     4. Wystąpienia uczestników będę ocenione przez</w:t>
      </w:r>
      <w:r w:rsidR="00AE611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jury, wg poszczególnych kryteriów. </w:t>
      </w:r>
    </w:p>
    <w:p w:rsidR="005D236C" w:rsidRDefault="00DF352A">
      <w:pPr>
        <w:pStyle w:val="Standard"/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Kryteria oceny: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poprawność warsztatowa o</w:t>
      </w:r>
      <w:r w:rsidR="0060117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raz emocjonalna strona przekazu:</w:t>
      </w:r>
    </w:p>
    <w:p w:rsidR="005D236C" w:rsidRDefault="00DF352A">
      <w:pPr>
        <w:pStyle w:val="Standard"/>
        <w:numPr>
          <w:ilvl w:val="0"/>
          <w:numId w:val="2"/>
        </w:numPr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dykcja (0-5 pkt)</w:t>
      </w:r>
    </w:p>
    <w:p w:rsidR="005D236C" w:rsidRDefault="00DF352A">
      <w:pPr>
        <w:pStyle w:val="Standard"/>
        <w:numPr>
          <w:ilvl w:val="0"/>
          <w:numId w:val="2"/>
        </w:numPr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interpretacja (0-5 pkt)</w:t>
      </w:r>
    </w:p>
    <w:p w:rsidR="005D236C" w:rsidRDefault="00DF352A">
      <w:pPr>
        <w:pStyle w:val="Standard"/>
        <w:numPr>
          <w:ilvl w:val="0"/>
          <w:numId w:val="2"/>
        </w:numPr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właściwy dobór tekstu ( 0-5pkt)</w:t>
      </w:r>
    </w:p>
    <w:p w:rsidR="005D236C" w:rsidRDefault="00DF352A">
      <w:pPr>
        <w:pStyle w:val="Standard"/>
        <w:numPr>
          <w:ilvl w:val="0"/>
          <w:numId w:val="2"/>
        </w:numPr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ogólne wrażenie artystyczne (0-5 pkt.)</w:t>
      </w:r>
    </w:p>
    <w:p w:rsidR="005D236C" w:rsidRDefault="00DF352A">
      <w:pPr>
        <w:pStyle w:val="Standard"/>
        <w:numPr>
          <w:ilvl w:val="0"/>
          <w:numId w:val="3"/>
        </w:numPr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Jury przyzna szkolny tytuł Mistrza i Wicemistrza „Pięknego” czytania</w:t>
      </w:r>
      <w:r w:rsidR="0060117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. Przyznane zostaną 3 miejsca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mogą być ex aequo) oraz wyróżnienia. Laureaci otrzymają pamiątkowe dyplomy oraz nagrody książkowe.</w:t>
      </w:r>
    </w:p>
    <w:p w:rsidR="005D236C" w:rsidRDefault="00DF352A">
      <w:pPr>
        <w:pStyle w:val="Standard"/>
        <w:shd w:val="clear" w:color="auto" w:fill="FFFFFF"/>
        <w:spacing w:after="150" w:line="360" w:lineRule="auto"/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         Organizatorzy: Beata Krefta, Aleksandra Sternicka, Dagmara Kutczyńska</w:t>
      </w:r>
    </w:p>
    <w:sectPr w:rsidR="005D236C" w:rsidSect="00FC51F1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85" w:rsidRDefault="00E77185">
      <w:pPr>
        <w:spacing w:after="0" w:line="240" w:lineRule="auto"/>
      </w:pPr>
      <w:r>
        <w:separator/>
      </w:r>
    </w:p>
  </w:endnote>
  <w:endnote w:type="continuationSeparator" w:id="0">
    <w:p w:rsidR="00E77185" w:rsidRDefault="00E7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85" w:rsidRDefault="00E771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7185" w:rsidRDefault="00E7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66D"/>
    <w:multiLevelType w:val="multilevel"/>
    <w:tmpl w:val="1FB26B2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2D4"/>
    <w:multiLevelType w:val="multilevel"/>
    <w:tmpl w:val="90302E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EC07BD9"/>
    <w:multiLevelType w:val="multilevel"/>
    <w:tmpl w:val="162C1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36C"/>
    <w:rsid w:val="004B0613"/>
    <w:rsid w:val="005D236C"/>
    <w:rsid w:val="00601175"/>
    <w:rsid w:val="00AE6119"/>
    <w:rsid w:val="00C51270"/>
    <w:rsid w:val="00DF352A"/>
    <w:rsid w:val="00E77185"/>
    <w:rsid w:val="00FC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301D2"/>
  <w15:docId w15:val="{3A28ECDC-E899-4D78-A005-EE9E586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51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51F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C51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C51F1"/>
    <w:pPr>
      <w:spacing w:after="120"/>
    </w:pPr>
  </w:style>
  <w:style w:type="paragraph" w:styleId="Lista">
    <w:name w:val="List"/>
    <w:basedOn w:val="Textbody"/>
    <w:rsid w:val="00FC51F1"/>
    <w:rPr>
      <w:rFonts w:cs="Arial"/>
    </w:rPr>
  </w:style>
  <w:style w:type="paragraph" w:styleId="Legenda">
    <w:name w:val="caption"/>
    <w:basedOn w:val="Standard"/>
    <w:rsid w:val="00FC51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C51F1"/>
    <w:pPr>
      <w:suppressLineNumbers/>
    </w:pPr>
    <w:rPr>
      <w:rFonts w:cs="Arial"/>
    </w:rPr>
  </w:style>
  <w:style w:type="paragraph" w:styleId="Tekstdymka">
    <w:name w:val="Balloon Text"/>
    <w:basedOn w:val="Standard"/>
    <w:rsid w:val="00F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C51F1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FC51F1"/>
  </w:style>
  <w:style w:type="character" w:customStyle="1" w:styleId="BulletSymbols">
    <w:name w:val="Bullet Symbols"/>
    <w:rsid w:val="00FC51F1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Santander Bank Polska S.A.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Beata</cp:lastModifiedBy>
  <cp:revision>5</cp:revision>
  <dcterms:created xsi:type="dcterms:W3CDTF">2022-11-13T11:41:00Z</dcterms:created>
  <dcterms:modified xsi:type="dcterms:W3CDTF">2022-11-14T09:26:00Z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41b88ec2-a72b-4523-9e84-0458a1764731_Enabled">
    <vt:lpwstr>true</vt:lpwstr>
  </property>
  <property fmtid="{D5CDD505-2E9C-101B-9397-08002B2CF9AE}" pid="9" name="MSIP_Label_41b88ec2-a72b-4523-9e84-0458a1764731_SetDate">
    <vt:lpwstr>2022-11-13T11:37:52Z</vt:lpwstr>
  </property>
  <property fmtid="{D5CDD505-2E9C-101B-9397-08002B2CF9AE}" pid="10" name="MSIP_Label_41b88ec2-a72b-4523-9e84-0458a1764731_Method">
    <vt:lpwstr>Privileged</vt:lpwstr>
  </property>
  <property fmtid="{D5CDD505-2E9C-101B-9397-08002B2CF9AE}" pid="11" name="MSIP_Label_41b88ec2-a72b-4523-9e84-0458a1764731_Name">
    <vt:lpwstr>Public O365</vt:lpwstr>
  </property>
  <property fmtid="{D5CDD505-2E9C-101B-9397-08002B2CF9AE}" pid="12" name="MSIP_Label_41b88ec2-a72b-4523-9e84-0458a1764731_SiteId">
    <vt:lpwstr>35595a02-4d6d-44ac-99e1-f9ab4cd872db</vt:lpwstr>
  </property>
  <property fmtid="{D5CDD505-2E9C-101B-9397-08002B2CF9AE}" pid="13" name="MSIP_Label_41b88ec2-a72b-4523-9e84-0458a1764731_ActionId">
    <vt:lpwstr>42b833c0-a8de-48d2-b817-0915f618835c</vt:lpwstr>
  </property>
  <property fmtid="{D5CDD505-2E9C-101B-9397-08002B2CF9AE}" pid="14" name="MSIP_Label_41b88ec2-a72b-4523-9e84-0458a1764731_ContentBits">
    <vt:lpwstr>0</vt:lpwstr>
  </property>
</Properties>
</file>