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FD" w:rsidRDefault="00166CFD" w:rsidP="00166CFD">
      <w:pPr>
        <w:tabs>
          <w:tab w:val="right" w:leader="dot" w:pos="10080"/>
        </w:tabs>
        <w:rPr>
          <w:rFonts w:ascii="Arial" w:hAnsi="Arial" w:cs="Arial"/>
          <w:noProof/>
          <w:sz w:val="40"/>
          <w:szCs w:val="40"/>
        </w:rPr>
      </w:pPr>
    </w:p>
    <w:p w:rsidR="00166CFD" w:rsidRPr="009F4B03" w:rsidRDefault="00166CFD" w:rsidP="00166CFD">
      <w:pPr>
        <w:tabs>
          <w:tab w:val="right" w:leader="dot" w:pos="10080"/>
        </w:tabs>
        <w:rPr>
          <w:rFonts w:asciiTheme="minorHAnsi" w:hAnsiTheme="minorHAnsi" w:cstheme="minorHAnsi"/>
          <w:noProof/>
          <w:sz w:val="40"/>
          <w:szCs w:val="40"/>
        </w:rPr>
      </w:pPr>
      <w:r w:rsidRPr="00101DE5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3D9D07D" wp14:editId="76200D32">
            <wp:simplePos x="0" y="0"/>
            <wp:positionH relativeFrom="column">
              <wp:posOffset>4909820</wp:posOffset>
            </wp:positionH>
            <wp:positionV relativeFrom="paragraph">
              <wp:posOffset>-199997</wp:posOffset>
            </wp:positionV>
            <wp:extent cx="1381125" cy="981075"/>
            <wp:effectExtent l="0" t="0" r="952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  <w:sz w:val="40"/>
          <w:szCs w:val="40"/>
        </w:rPr>
      </w:pPr>
    </w:p>
    <w:p w:rsidR="00166CFD" w:rsidRPr="00157136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  <w:sz w:val="36"/>
          <w:szCs w:val="36"/>
        </w:rPr>
      </w:pPr>
    </w:p>
    <w:p w:rsidR="00166CFD" w:rsidRPr="00157136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</w:rPr>
      </w:pPr>
      <w:r w:rsidRPr="00157136">
        <w:rPr>
          <w:noProof/>
          <w:sz w:val="36"/>
          <w:szCs w:val="36"/>
        </w:rPr>
        <w:t>Gymnázium Karola Štúra</w:t>
      </w:r>
    </w:p>
    <w:p w:rsidR="00166CFD" w:rsidRPr="00157136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  <w:sz w:val="20"/>
          <w:szCs w:val="20"/>
        </w:rPr>
      </w:pPr>
      <w:r w:rsidRPr="00157136">
        <w:rPr>
          <w:noProof/>
        </w:rPr>
        <w:t>Námestie Slobody 5, 900 01 Modra</w:t>
      </w:r>
    </w:p>
    <w:p w:rsidR="00166CFD" w:rsidRPr="00157136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  <w:sz w:val="20"/>
          <w:szCs w:val="20"/>
        </w:rPr>
      </w:pP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  <w:sz w:val="20"/>
          <w:szCs w:val="20"/>
        </w:rPr>
      </w:pPr>
      <w:r w:rsidRPr="009F4B03">
        <w:rPr>
          <w:noProof/>
          <w:sz w:val="20"/>
          <w:szCs w:val="20"/>
        </w:rPr>
        <w:t>vyhlasuje</w:t>
      </w: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</w:rPr>
      </w:pPr>
    </w:p>
    <w:p w:rsidR="00166CFD" w:rsidRPr="009F4B03" w:rsidRDefault="00166CFD" w:rsidP="009F4B03">
      <w:pPr>
        <w:tabs>
          <w:tab w:val="left" w:leader="dot" w:pos="10034"/>
        </w:tabs>
        <w:spacing w:before="200" w:line="360" w:lineRule="auto"/>
        <w:jc w:val="center"/>
        <w:rPr>
          <w:b/>
          <w:noProof/>
        </w:rPr>
      </w:pPr>
      <w:r w:rsidRPr="009F4B03">
        <w:rPr>
          <w:b/>
          <w:noProof/>
        </w:rPr>
        <w:t xml:space="preserve">V Ý Z V U </w:t>
      </w: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jc w:val="center"/>
        <w:rPr>
          <w:noProof/>
        </w:rPr>
      </w:pPr>
      <w:r w:rsidRPr="009F4B03">
        <w:rPr>
          <w:noProof/>
        </w:rPr>
        <w:t>na predloženie ponuky v</w:t>
      </w:r>
      <w:r w:rsidRPr="009F4B03">
        <w:rPr>
          <w:b/>
          <w:noProof/>
        </w:rPr>
        <w:t> </w:t>
      </w:r>
      <w:r w:rsidRPr="009F4B03">
        <w:rPr>
          <w:noProof/>
        </w:rPr>
        <w:t>rámci zadávania zákazky s nízkou hodnotou (ďaľej ako „súťaž“ alebo „prieskum trhu“) v zmysle § 117 zákona č. 343/2015 Z. z.  o verejnom obstarávaní a o zmene a doplnení niektorých zákonov v znení neskorších predpisov (ďaľej ako „ZVO“)</w:t>
      </w: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rPr>
          <w:noProof/>
        </w:rPr>
      </w:pP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rPr>
          <w:noProof/>
        </w:rPr>
      </w:pP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rPr>
          <w:noProof/>
        </w:rPr>
      </w:pPr>
    </w:p>
    <w:p w:rsidR="00166CFD" w:rsidRPr="009F4B03" w:rsidRDefault="00166CFD" w:rsidP="009F4B03">
      <w:pPr>
        <w:tabs>
          <w:tab w:val="right" w:leader="dot" w:pos="10080"/>
        </w:tabs>
        <w:spacing w:line="360" w:lineRule="auto"/>
        <w:rPr>
          <w:noProof/>
        </w:rPr>
      </w:pPr>
    </w:p>
    <w:p w:rsidR="00166CFD" w:rsidRPr="009F4B03" w:rsidRDefault="00166CFD" w:rsidP="009F4B03">
      <w:pPr>
        <w:tabs>
          <w:tab w:val="left" w:leader="dot" w:pos="10034"/>
        </w:tabs>
        <w:spacing w:before="200" w:line="360" w:lineRule="auto"/>
        <w:jc w:val="center"/>
        <w:rPr>
          <w:b/>
          <w:smallCaps/>
          <w:noProof/>
        </w:rPr>
      </w:pPr>
    </w:p>
    <w:p w:rsidR="00166CFD" w:rsidRPr="009F4B03" w:rsidRDefault="00166CFD" w:rsidP="009F4B03">
      <w:pPr>
        <w:tabs>
          <w:tab w:val="left" w:leader="dot" w:pos="10034"/>
        </w:tabs>
        <w:spacing w:before="200" w:line="360" w:lineRule="auto"/>
        <w:rPr>
          <w:noProof/>
        </w:rPr>
      </w:pPr>
      <w:r w:rsidRPr="009F4B03">
        <w:rPr>
          <w:smallCaps/>
          <w:noProof/>
        </w:rPr>
        <w:t>Zadávacie podmienky k predmetu zákazky</w:t>
      </w:r>
      <w:r w:rsidRPr="009F4B03">
        <w:rPr>
          <w:noProof/>
        </w:rPr>
        <w:t xml:space="preserve">: </w:t>
      </w:r>
    </w:p>
    <w:p w:rsidR="00166CFD" w:rsidRPr="009F4B03" w:rsidRDefault="00166CFD" w:rsidP="009F4B03">
      <w:pPr>
        <w:tabs>
          <w:tab w:val="left" w:leader="dot" w:pos="10034"/>
        </w:tabs>
        <w:spacing w:before="200" w:line="360" w:lineRule="auto"/>
        <w:rPr>
          <w:noProof/>
        </w:rPr>
      </w:pPr>
    </w:p>
    <w:p w:rsidR="00166CFD" w:rsidRPr="009F4B03" w:rsidRDefault="00D420A8" w:rsidP="009F4B03">
      <w:pPr>
        <w:pStyle w:val="tlNadpis1Arial16ptTunVetkypsmenvekVavo"/>
        <w:spacing w:before="120" w:line="360" w:lineRule="auto"/>
        <w:ind w:left="431"/>
        <w:rPr>
          <w:rFonts w:ascii="Times New Roman" w:hAnsi="Times New Roman"/>
          <w:noProof/>
          <w:szCs w:val="24"/>
          <w:lang w:val="sk-SK"/>
        </w:rPr>
      </w:pPr>
      <w:r>
        <w:rPr>
          <w:rFonts w:ascii="Times New Roman" w:hAnsi="Times New Roman"/>
          <w:caps w:val="0"/>
          <w:noProof/>
          <w:szCs w:val="24"/>
        </w:rPr>
        <w:t>D</w:t>
      </w:r>
      <w:r w:rsidR="00166CFD" w:rsidRPr="00157136">
        <w:rPr>
          <w:rFonts w:ascii="Times New Roman" w:hAnsi="Times New Roman"/>
          <w:caps w:val="0"/>
          <w:noProof/>
          <w:szCs w:val="24"/>
        </w:rPr>
        <w:t>revené sedeni</w:t>
      </w:r>
      <w:r>
        <w:rPr>
          <w:rFonts w:ascii="Times New Roman" w:hAnsi="Times New Roman"/>
          <w:caps w:val="0"/>
          <w:noProof/>
          <w:szCs w:val="24"/>
        </w:rPr>
        <w:t>e</w:t>
      </w:r>
      <w:r w:rsidR="00166CFD" w:rsidRPr="00157136">
        <w:rPr>
          <w:rFonts w:ascii="Times New Roman" w:hAnsi="Times New Roman"/>
          <w:caps w:val="0"/>
          <w:noProof/>
          <w:szCs w:val="24"/>
        </w:rPr>
        <w:t xml:space="preserve"> na gabiónových schodoch – doska Garapa </w:t>
      </w:r>
      <w:r w:rsidR="00166CFD" w:rsidRPr="009F4B03">
        <w:rPr>
          <w:rFonts w:ascii="Times New Roman" w:hAnsi="Times New Roman"/>
          <w:noProof/>
          <w:szCs w:val="24"/>
        </w:rPr>
        <w:br w:type="page"/>
      </w:r>
    </w:p>
    <w:p w:rsidR="00166CFD" w:rsidRPr="009F4B03" w:rsidRDefault="00166CFD" w:rsidP="009F4B03">
      <w:pPr>
        <w:numPr>
          <w:ilvl w:val="0"/>
          <w:numId w:val="5"/>
        </w:numPr>
        <w:tabs>
          <w:tab w:val="right" w:leader="dot" w:pos="10080"/>
        </w:tabs>
        <w:spacing w:before="120" w:after="200" w:line="360" w:lineRule="auto"/>
        <w:jc w:val="center"/>
        <w:rPr>
          <w:b/>
          <w:noProof/>
        </w:rPr>
      </w:pPr>
      <w:r w:rsidRPr="009F4B03">
        <w:rPr>
          <w:b/>
          <w:noProof/>
        </w:rPr>
        <w:lastRenderedPageBreak/>
        <w:t>VŠEOBECNÉ INFORMÁCIE</w:t>
      </w:r>
    </w:p>
    <w:p w:rsidR="00166CFD" w:rsidRPr="009F4B03" w:rsidRDefault="00166CFD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smallCaps/>
          <w:noProof/>
          <w:szCs w:val="22"/>
        </w:rPr>
      </w:pPr>
      <w:bookmarkStart w:id="0" w:name="_Toc452453906"/>
      <w:r w:rsidRPr="009F4B03">
        <w:rPr>
          <w:rFonts w:ascii="Times New Roman" w:hAnsi="Times New Roman"/>
          <w:noProof/>
        </w:rPr>
        <w:t>Identifikácia verejného obstarávateľa</w:t>
      </w:r>
      <w:bookmarkEnd w:id="0"/>
    </w:p>
    <w:p w:rsidR="00F75231" w:rsidRPr="009F4B03" w:rsidRDefault="00F75231" w:rsidP="009F4B03">
      <w:pPr>
        <w:spacing w:line="360" w:lineRule="auto"/>
        <w:rPr>
          <w:b/>
          <w:sz w:val="28"/>
          <w:szCs w:val="28"/>
        </w:rPr>
      </w:pPr>
    </w:p>
    <w:p w:rsidR="00FA10E2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Názov</w:t>
      </w:r>
      <w:r w:rsidR="00FA10E2" w:rsidRPr="009F4B03">
        <w:t>:  Gymnázium Karola Štúra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Sídlo:</w:t>
      </w:r>
      <w:r w:rsidRPr="009F4B03">
        <w:t xml:space="preserve"> Námestie Slobody 5, 900 01 Modra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IČO:</w:t>
      </w:r>
      <w:r w:rsidRPr="009F4B03">
        <w:t xml:space="preserve"> 17050197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DIČ:</w:t>
      </w:r>
      <w:r w:rsidR="008F6F45" w:rsidRPr="009F4B03">
        <w:rPr>
          <w:b/>
        </w:rPr>
        <w:t xml:space="preserve"> </w:t>
      </w:r>
      <w:r w:rsidR="00A745F2" w:rsidRPr="009F4B03">
        <w:t>2020678781</w:t>
      </w:r>
    </w:p>
    <w:p w:rsidR="00F75231" w:rsidRPr="009F4B03" w:rsidRDefault="00F75231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Webové sídlo (internetová adresa)</w:t>
      </w:r>
      <w:r w:rsidR="002211BC" w:rsidRPr="009F4B03">
        <w:rPr>
          <w:b/>
        </w:rPr>
        <w:t>:</w:t>
      </w:r>
      <w:r w:rsidR="002211BC" w:rsidRPr="009F4B03">
        <w:t xml:space="preserve"> www.gymmo.edupage.org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Kontaktná osoba:</w:t>
      </w:r>
      <w:r w:rsidRPr="009F4B03">
        <w:t xml:space="preserve"> Mgr. Danica </w:t>
      </w:r>
      <w:proofErr w:type="spellStart"/>
      <w:r w:rsidRPr="009F4B03">
        <w:t>Grnáčová</w:t>
      </w:r>
      <w:proofErr w:type="spellEnd"/>
      <w:r w:rsidR="00FB7075" w:rsidRPr="009F4B03">
        <w:t>, riaditeľka</w:t>
      </w:r>
      <w:r w:rsidR="00503C4A" w:rsidRPr="009F4B03">
        <w:t xml:space="preserve"> školy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Telefón:</w:t>
      </w:r>
      <w:r w:rsidRPr="009F4B03">
        <w:t xml:space="preserve"> 033/6472576</w:t>
      </w:r>
    </w:p>
    <w:p w:rsidR="002211BC" w:rsidRPr="009F4B03" w:rsidRDefault="002211BC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Mobil</w:t>
      </w:r>
      <w:r w:rsidRPr="009F4B03">
        <w:t>: 0905800624</w:t>
      </w:r>
    </w:p>
    <w:p w:rsidR="002211BC" w:rsidRPr="009F4B03" w:rsidRDefault="00FB7075" w:rsidP="009F4B03">
      <w:pPr>
        <w:pStyle w:val="Odsekzoznamu"/>
        <w:spacing w:line="360" w:lineRule="auto"/>
        <w:ind w:left="720"/>
        <w:contextualSpacing/>
      </w:pPr>
      <w:r w:rsidRPr="009F4B03">
        <w:rPr>
          <w:b/>
        </w:rPr>
        <w:t>E-</w:t>
      </w:r>
      <w:r w:rsidR="002211BC" w:rsidRPr="009F4B03">
        <w:rPr>
          <w:b/>
        </w:rPr>
        <w:t>mail</w:t>
      </w:r>
      <w:r w:rsidR="002211BC" w:rsidRPr="009F4B03">
        <w:t xml:space="preserve">: </w:t>
      </w:r>
      <w:r w:rsidR="00C97D67" w:rsidRPr="009F4B03">
        <w:t>gym.modra@region-bsk.sk</w:t>
      </w:r>
    </w:p>
    <w:p w:rsidR="00166CFD" w:rsidRPr="009F4B03" w:rsidRDefault="00166CFD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1" w:name="_Toc452453907"/>
      <w:r w:rsidRPr="009F4B03">
        <w:rPr>
          <w:rFonts w:ascii="Times New Roman" w:hAnsi="Times New Roman"/>
          <w:noProof/>
          <w:sz w:val="24"/>
          <w:szCs w:val="24"/>
        </w:rPr>
        <w:t>Predmet zákazky</w:t>
      </w:r>
      <w:bookmarkEnd w:id="1"/>
    </w:p>
    <w:p w:rsidR="00166CFD" w:rsidRPr="009F4B03" w:rsidRDefault="00166CFD" w:rsidP="009F4B03">
      <w:pPr>
        <w:pStyle w:val="Zarkazkladnhotextu2"/>
        <w:numPr>
          <w:ilvl w:val="1"/>
          <w:numId w:val="6"/>
        </w:numPr>
        <w:tabs>
          <w:tab w:val="right" w:leader="dot" w:pos="10080"/>
        </w:tabs>
        <w:spacing w:after="0" w:line="360" w:lineRule="auto"/>
        <w:ind w:hanging="540"/>
        <w:jc w:val="both"/>
        <w:rPr>
          <w:noProof/>
        </w:rPr>
      </w:pPr>
      <w:r w:rsidRPr="009F4B03">
        <w:rPr>
          <w:b/>
          <w:noProof/>
        </w:rPr>
        <w:t>Predmet zákazky</w:t>
      </w:r>
      <w:r w:rsidRPr="009F4B03">
        <w:rPr>
          <w:noProof/>
        </w:rPr>
        <w:t xml:space="preserve">: </w:t>
      </w:r>
    </w:p>
    <w:p w:rsidR="00166CFD" w:rsidRPr="009F4B03" w:rsidRDefault="00166CFD" w:rsidP="009F4B03">
      <w:pPr>
        <w:pStyle w:val="Zarkazkladnhotextu2"/>
        <w:tabs>
          <w:tab w:val="right" w:leader="dot" w:pos="10080"/>
        </w:tabs>
        <w:spacing w:line="360" w:lineRule="auto"/>
        <w:ind w:left="360"/>
      </w:pPr>
      <w:r w:rsidRPr="009F4B03">
        <w:t>Predmetom zákazky je zabezpečenie prác súvisiacich s</w:t>
      </w:r>
      <w:r w:rsidR="00B4130D">
        <w:t xml:space="preserve"> dodávkou a </w:t>
      </w:r>
      <w:r w:rsidR="00660D6E" w:rsidRPr="009F4B03">
        <w:t>mon</w:t>
      </w:r>
      <w:r w:rsidR="009F4B03">
        <w:t xml:space="preserve">tážou dreveného sedenia na </w:t>
      </w:r>
      <w:proofErr w:type="spellStart"/>
      <w:r w:rsidR="009F4B03">
        <w:t>gabió</w:t>
      </w:r>
      <w:r w:rsidR="00660D6E" w:rsidRPr="009F4B03">
        <w:t>nových</w:t>
      </w:r>
      <w:proofErr w:type="spellEnd"/>
      <w:r w:rsidR="00660D6E" w:rsidRPr="009F4B03">
        <w:t xml:space="preserve"> schodoch</w:t>
      </w:r>
      <w:r w:rsidRPr="009F4B03">
        <w:t>, a to v súlade s opisom predmetu zákazky, </w:t>
      </w:r>
      <w:r w:rsidR="00B4130D">
        <w:t xml:space="preserve">v zmysle uvedenej špecifikácie a osobitných podmienok plnenia, ktoré tvoria </w:t>
      </w:r>
      <w:r w:rsidR="00B4130D" w:rsidRPr="00B4130D">
        <w:rPr>
          <w:b/>
          <w:i/>
        </w:rPr>
        <w:t>Prílohu č.1</w:t>
      </w:r>
      <w:r w:rsidR="00B4130D">
        <w:t xml:space="preserve"> tejto Výzvy na predloženie ponuky.</w:t>
      </w:r>
    </w:p>
    <w:p w:rsidR="00F75231" w:rsidRPr="009F4B03" w:rsidRDefault="00660D6E" w:rsidP="00B4130D">
      <w:pPr>
        <w:pStyle w:val="Zarkazkladnhotextu2"/>
        <w:numPr>
          <w:ilvl w:val="1"/>
          <w:numId w:val="6"/>
        </w:numPr>
        <w:tabs>
          <w:tab w:val="right" w:leader="dot" w:pos="10080"/>
        </w:tabs>
        <w:spacing w:before="120" w:after="0" w:line="360" w:lineRule="auto"/>
        <w:ind w:left="539" w:hanging="539"/>
        <w:jc w:val="both"/>
        <w:rPr>
          <w:noProof/>
        </w:rPr>
      </w:pPr>
      <w:r w:rsidRPr="009F4B03">
        <w:rPr>
          <w:b/>
          <w:noProof/>
        </w:rPr>
        <w:t>CPV</w:t>
      </w:r>
      <w:r w:rsidRPr="009F4B03">
        <w:rPr>
          <w:noProof/>
        </w:rPr>
        <w:t>:</w:t>
      </w:r>
    </w:p>
    <w:p w:rsidR="0040338E" w:rsidRPr="00B4130D" w:rsidRDefault="00B4130D" w:rsidP="009F4B03">
      <w:pPr>
        <w:pStyle w:val="Default"/>
        <w:spacing w:line="360" w:lineRule="auto"/>
      </w:pPr>
      <w:r>
        <w:t>03410000 - drevo</w:t>
      </w:r>
    </w:p>
    <w:p w:rsidR="002B2C5B" w:rsidRPr="009F4B03" w:rsidRDefault="002B2C5B" w:rsidP="009F4B03">
      <w:pPr>
        <w:pStyle w:val="Zarkazkladnhotextu2"/>
        <w:numPr>
          <w:ilvl w:val="1"/>
          <w:numId w:val="6"/>
        </w:numPr>
        <w:spacing w:before="120" w:line="360" w:lineRule="auto"/>
        <w:ind w:left="539" w:hanging="539"/>
        <w:jc w:val="both"/>
        <w:rPr>
          <w:noProof/>
        </w:rPr>
      </w:pPr>
      <w:r w:rsidRPr="009F4B03">
        <w:rPr>
          <w:b/>
          <w:bCs/>
          <w:noProof/>
        </w:rPr>
        <w:t xml:space="preserve">Opis </w:t>
      </w:r>
      <w:r w:rsidRPr="009F4B03">
        <w:rPr>
          <w:b/>
          <w:noProof/>
        </w:rPr>
        <w:t>predmetu zákazky</w:t>
      </w:r>
      <w:r w:rsidRPr="009F4B03">
        <w:rPr>
          <w:noProof/>
        </w:rPr>
        <w:t xml:space="preserve">: </w:t>
      </w:r>
    </w:p>
    <w:p w:rsidR="002B2C5B" w:rsidRPr="009F4B03" w:rsidRDefault="002B2C5B" w:rsidP="009F4B03">
      <w:pPr>
        <w:pStyle w:val="Zarkazkladnhotextu2"/>
        <w:numPr>
          <w:ilvl w:val="2"/>
          <w:numId w:val="6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noProof/>
        </w:rPr>
      </w:pPr>
      <w:r w:rsidRPr="009F4B03">
        <w:rPr>
          <w:noProof/>
        </w:rPr>
        <w:t>Predmetom je výber najvhodnejšej spoločnosti / ponuky, ktorá zabezpečí predmet zákazky definovaný v bode 2 týchto zadávacích podmienok zákazky.</w:t>
      </w:r>
    </w:p>
    <w:p w:rsidR="002B2C5B" w:rsidRPr="009F4B03" w:rsidRDefault="002B2C5B" w:rsidP="009F4B03">
      <w:pPr>
        <w:pStyle w:val="Zarkazkladnhotextu2"/>
        <w:numPr>
          <w:ilvl w:val="2"/>
          <w:numId w:val="6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noProof/>
        </w:rPr>
      </w:pPr>
      <w:r w:rsidRPr="009F4B03">
        <w:rPr>
          <w:noProof/>
        </w:rPr>
        <w:t>Podrobné vymedzenie predmetu a rozsahu zákazky je v </w:t>
      </w:r>
      <w:r w:rsidRPr="00B4130D">
        <w:rPr>
          <w:b/>
          <w:i/>
          <w:noProof/>
        </w:rPr>
        <w:t>Prílohe č. 1</w:t>
      </w:r>
      <w:r w:rsidRPr="009F4B03">
        <w:rPr>
          <w:noProof/>
        </w:rPr>
        <w:t xml:space="preserve"> </w:t>
      </w:r>
      <w:r w:rsidR="00B4130D">
        <w:rPr>
          <w:noProof/>
        </w:rPr>
        <w:t>Výzvy na predloženie ponuky</w:t>
      </w:r>
    </w:p>
    <w:p w:rsidR="002B2C5B" w:rsidRPr="009F4B03" w:rsidRDefault="002B2C5B" w:rsidP="00B4130D">
      <w:pPr>
        <w:pStyle w:val="Zarkazkladnhotextu2"/>
        <w:numPr>
          <w:ilvl w:val="2"/>
          <w:numId w:val="6"/>
        </w:numPr>
        <w:tabs>
          <w:tab w:val="clear" w:pos="720"/>
          <w:tab w:val="num" w:pos="1276"/>
        </w:tabs>
        <w:spacing w:before="200" w:after="0" w:line="360" w:lineRule="auto"/>
        <w:ind w:left="1276" w:hanging="709"/>
        <w:jc w:val="both"/>
        <w:rPr>
          <w:noProof/>
        </w:rPr>
      </w:pPr>
      <w:r w:rsidRPr="009F4B03">
        <w:rPr>
          <w:noProof/>
        </w:rPr>
        <w:t>Cieľom zákazky je uzatvorenie zmluvného vzťahu na zabezpečenie činností definovaných v týchto zadávacích podmienkach súťaže medzi verejným obstarávateľom a úspešným uchádzačom za splnenia zadávacích podmienok zákazky (ďalej len „</w:t>
      </w:r>
      <w:r w:rsidRPr="009F4B03">
        <w:rPr>
          <w:b/>
          <w:noProof/>
        </w:rPr>
        <w:t>podmienky</w:t>
      </w:r>
      <w:r w:rsidRPr="009F4B03">
        <w:rPr>
          <w:noProof/>
        </w:rPr>
        <w:t>“) a postupom definovaným v týchto podmienkach.</w:t>
      </w:r>
    </w:p>
    <w:p w:rsidR="002B2C5B" w:rsidRPr="009F4B03" w:rsidRDefault="002B2C5B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2" w:name="_Toc452453908"/>
      <w:r w:rsidRPr="009F4B03">
        <w:rPr>
          <w:rFonts w:ascii="Times New Roman" w:hAnsi="Times New Roman"/>
          <w:noProof/>
          <w:sz w:val="24"/>
          <w:szCs w:val="24"/>
        </w:rPr>
        <w:lastRenderedPageBreak/>
        <w:t>Podmienky plnenia</w:t>
      </w:r>
      <w:bookmarkEnd w:id="2"/>
    </w:p>
    <w:p w:rsidR="002B2C5B" w:rsidRPr="009F4B03" w:rsidRDefault="002B2C5B" w:rsidP="009F4B03">
      <w:pPr>
        <w:numPr>
          <w:ilvl w:val="1"/>
          <w:numId w:val="7"/>
        </w:numPr>
        <w:tabs>
          <w:tab w:val="left" w:pos="540"/>
          <w:tab w:val="left" w:leader="dot" w:pos="10034"/>
        </w:tabs>
        <w:spacing w:after="120" w:line="360" w:lineRule="auto"/>
        <w:jc w:val="both"/>
        <w:rPr>
          <w:noProof/>
        </w:rPr>
      </w:pPr>
      <w:r w:rsidRPr="009F4B03">
        <w:rPr>
          <w:noProof/>
        </w:rPr>
        <w:t>Na predmet zákazky uvedený v bode 2 bude vyhotovená Objednávka na úspešného uchádzača.</w:t>
      </w:r>
    </w:p>
    <w:p w:rsidR="002B2C5B" w:rsidRPr="009F4B03" w:rsidRDefault="002B2C5B" w:rsidP="00286D7C">
      <w:pPr>
        <w:numPr>
          <w:ilvl w:val="1"/>
          <w:numId w:val="7"/>
        </w:numPr>
        <w:tabs>
          <w:tab w:val="left" w:pos="540"/>
          <w:tab w:val="left" w:leader="dot" w:pos="10034"/>
        </w:tabs>
        <w:spacing w:after="120" w:line="360" w:lineRule="auto"/>
        <w:jc w:val="both"/>
        <w:rPr>
          <w:b/>
          <w:noProof/>
        </w:rPr>
      </w:pPr>
      <w:r w:rsidRPr="009F4B03">
        <w:rPr>
          <w:noProof/>
        </w:rPr>
        <w:t xml:space="preserve">Miestom plnenia/uskutočnenia predmetu zákazky je: </w:t>
      </w:r>
      <w:r w:rsidRPr="009F4B03">
        <w:rPr>
          <w:b/>
          <w:noProof/>
        </w:rPr>
        <w:t>Gymnázia Karola Štúra v</w:t>
      </w:r>
      <w:r w:rsidR="00286D7C">
        <w:rPr>
          <w:b/>
          <w:noProof/>
        </w:rPr>
        <w:t> </w:t>
      </w:r>
      <w:r w:rsidRPr="009F4B03">
        <w:rPr>
          <w:b/>
          <w:noProof/>
        </w:rPr>
        <w:t>Modre</w:t>
      </w:r>
      <w:r w:rsidR="00286D7C">
        <w:rPr>
          <w:b/>
          <w:noProof/>
        </w:rPr>
        <w:t xml:space="preserve"> -</w:t>
      </w:r>
      <w:r w:rsidR="00286D7C" w:rsidRPr="00286D7C">
        <w:rPr>
          <w:b/>
          <w:noProof/>
        </w:rPr>
        <w:t xml:space="preserve"> </w:t>
      </w:r>
      <w:r w:rsidR="00286D7C" w:rsidRPr="009F4B03">
        <w:rPr>
          <w:b/>
          <w:noProof/>
        </w:rPr>
        <w:t>školský dvor</w:t>
      </w:r>
    </w:p>
    <w:p w:rsidR="002B2C5B" w:rsidRPr="009F4B03" w:rsidRDefault="002B2C5B" w:rsidP="009F4B03">
      <w:pPr>
        <w:numPr>
          <w:ilvl w:val="1"/>
          <w:numId w:val="7"/>
        </w:numPr>
        <w:tabs>
          <w:tab w:val="left" w:pos="540"/>
          <w:tab w:val="left" w:leader="dot" w:pos="10034"/>
        </w:tabs>
        <w:spacing w:after="120" w:line="360" w:lineRule="auto"/>
        <w:jc w:val="both"/>
        <w:rPr>
          <w:b/>
          <w:noProof/>
        </w:rPr>
      </w:pPr>
      <w:r w:rsidRPr="009F4B03">
        <w:rPr>
          <w:noProof/>
        </w:rPr>
        <w:t xml:space="preserve">Lehota plnenia predmetu zákazky: </w:t>
      </w:r>
      <w:r w:rsidRPr="009F4B03">
        <w:rPr>
          <w:b/>
          <w:noProof/>
        </w:rPr>
        <w:t>do 2 mesiacov</w:t>
      </w:r>
      <w:r w:rsidRPr="009F4B03">
        <w:rPr>
          <w:noProof/>
        </w:rPr>
        <w:t xml:space="preserve"> </w:t>
      </w:r>
      <w:r w:rsidRPr="009F4B03">
        <w:rPr>
          <w:b/>
          <w:noProof/>
        </w:rPr>
        <w:t>od podpísania objednávk</w:t>
      </w:r>
      <w:r w:rsidR="001D5389" w:rsidRPr="009F4B03">
        <w:rPr>
          <w:b/>
          <w:noProof/>
        </w:rPr>
        <w:t>y</w:t>
      </w:r>
      <w:r w:rsidRPr="009F4B03">
        <w:rPr>
          <w:b/>
          <w:noProof/>
        </w:rPr>
        <w:t>, nadobudnutia jej účinnosti a odovzdania predmetu zákazky.</w:t>
      </w:r>
    </w:p>
    <w:p w:rsidR="002B2C5B" w:rsidRPr="009F4B03" w:rsidRDefault="002B2C5B" w:rsidP="009F4B03">
      <w:pPr>
        <w:numPr>
          <w:ilvl w:val="1"/>
          <w:numId w:val="7"/>
        </w:numPr>
        <w:tabs>
          <w:tab w:val="left" w:pos="540"/>
          <w:tab w:val="left" w:leader="dot" w:pos="10034"/>
        </w:tabs>
        <w:spacing w:after="120" w:line="360" w:lineRule="auto"/>
        <w:jc w:val="both"/>
        <w:rPr>
          <w:noProof/>
        </w:rPr>
      </w:pPr>
      <w:r w:rsidRPr="009F4B03">
        <w:rPr>
          <w:noProof/>
        </w:rPr>
        <w:t xml:space="preserve">Predpokladaná hodnota zákazky  </w:t>
      </w:r>
      <w:r w:rsidRPr="009F4B03">
        <w:rPr>
          <w:b/>
          <w:noProof/>
        </w:rPr>
        <w:t>6942,42 EUR bez DPH</w:t>
      </w:r>
      <w:r w:rsidRPr="009F4B03">
        <w:rPr>
          <w:noProof/>
        </w:rPr>
        <w:t>.</w:t>
      </w:r>
    </w:p>
    <w:p w:rsidR="002B2C5B" w:rsidRPr="009F4B03" w:rsidRDefault="002B2C5B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3" w:name="_Toc254363141"/>
      <w:bookmarkStart w:id="4" w:name="_Toc254363142"/>
      <w:bookmarkStart w:id="5" w:name="_Toc254363145"/>
      <w:bookmarkStart w:id="6" w:name="_Toc254363146"/>
      <w:bookmarkStart w:id="7" w:name="_Toc254363147"/>
      <w:bookmarkStart w:id="8" w:name="_Toc452453909"/>
      <w:bookmarkEnd w:id="3"/>
      <w:bookmarkEnd w:id="4"/>
      <w:bookmarkEnd w:id="5"/>
      <w:bookmarkEnd w:id="6"/>
      <w:bookmarkEnd w:id="7"/>
      <w:r w:rsidRPr="009F4B03">
        <w:rPr>
          <w:rFonts w:ascii="Times New Roman" w:hAnsi="Times New Roman"/>
          <w:noProof/>
          <w:sz w:val="24"/>
          <w:szCs w:val="24"/>
        </w:rPr>
        <w:t>Podmienky účasti pre uchádzačov</w:t>
      </w:r>
      <w:bookmarkEnd w:id="8"/>
    </w:p>
    <w:p w:rsidR="002B2C5B" w:rsidRPr="009F4B03" w:rsidRDefault="002B2C5B" w:rsidP="009F4B03">
      <w:pPr>
        <w:tabs>
          <w:tab w:val="left" w:pos="0"/>
        </w:tabs>
        <w:spacing w:after="120" w:line="360" w:lineRule="auto"/>
        <w:jc w:val="both"/>
        <w:rPr>
          <w:b/>
        </w:rPr>
      </w:pPr>
      <w:r w:rsidRPr="009F4B03">
        <w:rPr>
          <w:b/>
        </w:rPr>
        <w:t>4.1 Uchádzač musí spĺňať všetky nasledovné podmienky týkajúce sa osobného postavenia.</w:t>
      </w:r>
    </w:p>
    <w:p w:rsidR="002B2C5B" w:rsidRPr="009F4B03" w:rsidRDefault="002B2C5B" w:rsidP="009F4B03">
      <w:pPr>
        <w:tabs>
          <w:tab w:val="left" w:pos="0"/>
        </w:tabs>
        <w:spacing w:after="120" w:line="360" w:lineRule="auto"/>
        <w:ind w:left="432"/>
        <w:jc w:val="both"/>
      </w:pPr>
      <w:r w:rsidRPr="009F4B03">
        <w:t>Verejného obstarávania sa môže zúčastniť len ten, kto spĺňa podmienky účasti týkajúce sa osobného postavenia podľa § 32 ods.1 písm. e) a f) zákona č. 343/2015 Z. z. o verejnom obstarávaní a o zmene a doplnení niektorých zákonov v znení neskorších predpisov (ďalej len "zákon o VO" alebo "zákon").</w:t>
      </w:r>
    </w:p>
    <w:p w:rsidR="00D0740C" w:rsidRPr="009F4B03" w:rsidRDefault="00D0740C" w:rsidP="009F4B03">
      <w:pPr>
        <w:tabs>
          <w:tab w:val="left" w:pos="0"/>
        </w:tabs>
        <w:spacing w:after="120" w:line="360" w:lineRule="auto"/>
        <w:ind w:left="432"/>
        <w:jc w:val="both"/>
        <w:rPr>
          <w:b/>
        </w:rPr>
      </w:pPr>
      <w:r w:rsidRPr="009F4B03">
        <w:rPr>
          <w:b/>
        </w:rPr>
        <w:t xml:space="preserve"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 predkladať doklady preukazujúce splnenie podmienky osobného postavenia podľa §32 ods.1 písm. e) a f) zákona o VO. </w:t>
      </w:r>
    </w:p>
    <w:p w:rsidR="00D0740C" w:rsidRPr="009F4B03" w:rsidRDefault="00D0740C" w:rsidP="009F4B03">
      <w:pPr>
        <w:tabs>
          <w:tab w:val="left" w:pos="0"/>
        </w:tabs>
        <w:spacing w:after="120" w:line="360" w:lineRule="auto"/>
        <w:ind w:left="432"/>
        <w:jc w:val="both"/>
        <w:rPr>
          <w:b/>
        </w:rPr>
      </w:pPr>
      <w:r w:rsidRPr="009F4B03">
        <w:rPr>
          <w:b/>
        </w:rPr>
        <w:t>Splnenie podmienky osobného postavenia podľa § 32 ods. 1 písm. e) zákona o VO bude overovaná verejným obstarávateľom z informačných systémov verejnej správy.</w:t>
      </w:r>
    </w:p>
    <w:p w:rsidR="00D0740C" w:rsidRPr="00157136" w:rsidRDefault="00D0740C" w:rsidP="00157136">
      <w:pPr>
        <w:tabs>
          <w:tab w:val="left" w:pos="0"/>
        </w:tabs>
        <w:spacing w:after="120" w:line="360" w:lineRule="auto"/>
        <w:ind w:left="432"/>
        <w:jc w:val="both"/>
        <w:rPr>
          <w:b/>
        </w:rPr>
      </w:pPr>
      <w:r w:rsidRPr="009F4B03">
        <w:rPr>
          <w:b/>
        </w:rPr>
        <w:t>Splnenie podmienky osobného postavenia podľa § 32 ods. 1 písm. f) zákona o VO bude overovaná verejným obstarávateľom z údajov zverejnených na stránke Úradu pre verejné obstarávanie.</w:t>
      </w:r>
    </w:p>
    <w:p w:rsidR="002B2C5B" w:rsidRPr="009F4B03" w:rsidRDefault="00D0740C" w:rsidP="009F4B03">
      <w:pPr>
        <w:tabs>
          <w:tab w:val="left" w:pos="0"/>
        </w:tabs>
        <w:spacing w:after="120" w:line="360" w:lineRule="auto"/>
        <w:ind w:left="432"/>
        <w:jc w:val="both"/>
        <w:rPr>
          <w:b/>
        </w:rPr>
      </w:pPr>
      <w:r w:rsidRPr="009F4B03">
        <w:rPr>
          <w:b/>
        </w:rPr>
        <w:t>Verejný obstarávateľ upozorňuje uchádzača na skutočnosť, že podľa § 117 ods. 5 zákona o VO nesmie verejný obstarávateľ uzavrieť zmluvu s uchádzačom,  ktorý  nespĺňa  podmienky účasti podľa § 32 ods. 1 písm. e) a f) alebo ak u neho existuje dôvod na vylúčenie podľa § 40 ods. 6 písm. f) tohto zákona</w:t>
      </w:r>
    </w:p>
    <w:p w:rsidR="00D0740C" w:rsidRPr="009F4B03" w:rsidRDefault="00D0740C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9" w:name="_Toc308700182"/>
      <w:bookmarkStart w:id="10" w:name="_Toc452453910"/>
      <w:r w:rsidRPr="009F4B03">
        <w:rPr>
          <w:rFonts w:ascii="Times New Roman" w:hAnsi="Times New Roman"/>
          <w:noProof/>
          <w:sz w:val="24"/>
          <w:szCs w:val="24"/>
        </w:rPr>
        <w:lastRenderedPageBreak/>
        <w:t>Obhliadka miesta plnenia predmetu ponuky</w:t>
      </w:r>
      <w:bookmarkEnd w:id="9"/>
      <w:bookmarkEnd w:id="10"/>
      <w:r w:rsidRPr="009F4B03">
        <w:rPr>
          <w:rFonts w:ascii="Times New Roman" w:hAnsi="Times New Roman"/>
          <w:noProof/>
          <w:sz w:val="24"/>
          <w:szCs w:val="24"/>
        </w:rPr>
        <w:t xml:space="preserve"> a VYSVETĽOVANIE ZADÁVACÍCH PODMIENOK ZÁKAZKY</w:t>
      </w:r>
    </w:p>
    <w:p w:rsidR="00D0740C" w:rsidRPr="009F4B03" w:rsidRDefault="00D0740C" w:rsidP="009F4B03">
      <w:pPr>
        <w:numPr>
          <w:ilvl w:val="1"/>
          <w:numId w:val="8"/>
        </w:numPr>
        <w:tabs>
          <w:tab w:val="left" w:leader="dot" w:pos="10034"/>
        </w:tabs>
        <w:spacing w:before="200" w:line="360" w:lineRule="auto"/>
        <w:jc w:val="both"/>
      </w:pPr>
      <w:r w:rsidRPr="009F4B03">
        <w:t xml:space="preserve">V súvislosti s rozsahom obstarávaných prác a vzhľadom na </w:t>
      </w:r>
      <w:r w:rsidR="00AA036C" w:rsidRPr="009F4B03">
        <w:t>podmienky</w:t>
      </w:r>
      <w:r w:rsidRPr="009F4B03">
        <w:t xml:space="preserve"> realizácie a požiadavky verejného obstarávateľa vyplývajúcich z predmetu zákazky a špecifických požiadaviek, verejný obstarávateľ  odporúča uskutočniť obhliadku miesta realizácie zo strany záujemcov, pričom na obhliadke bude záujemcom vizuálne umožnené osobne sa oboznámiť s konkrétnymi a špecifickými požiadavkami na realizáciu predmetu zákazky. Výdavky spojené s obhliadkou miesta plnenia idú na ťarchu záujemcu.</w:t>
      </w:r>
    </w:p>
    <w:p w:rsidR="00D0740C" w:rsidRPr="00157136" w:rsidRDefault="00D0740C" w:rsidP="009F4B03">
      <w:pPr>
        <w:numPr>
          <w:ilvl w:val="1"/>
          <w:numId w:val="8"/>
        </w:numPr>
        <w:tabs>
          <w:tab w:val="left" w:leader="dot" w:pos="10034"/>
        </w:tabs>
        <w:spacing w:before="200" w:line="360" w:lineRule="auto"/>
        <w:jc w:val="both"/>
      </w:pPr>
      <w:r w:rsidRPr="00157136">
        <w:t>Termín uskutočnenia obhliadky si záujem</w:t>
      </w:r>
      <w:r w:rsidR="00157136">
        <w:t>ca dohodne s kontaktnou osobou</w:t>
      </w:r>
    </w:p>
    <w:p w:rsidR="00AA036C" w:rsidRPr="009F4B03" w:rsidRDefault="00AA036C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11" w:name="_Toc452453911"/>
      <w:r w:rsidRPr="009F4B03">
        <w:rPr>
          <w:rFonts w:ascii="Times New Roman" w:hAnsi="Times New Roman"/>
          <w:noProof/>
          <w:sz w:val="24"/>
          <w:szCs w:val="24"/>
        </w:rPr>
        <w:t>Obsah ponuky</w:t>
      </w:r>
      <w:bookmarkEnd w:id="11"/>
    </w:p>
    <w:p w:rsidR="00AA036C" w:rsidRPr="009F4B03" w:rsidRDefault="00AA036C" w:rsidP="009F4B03">
      <w:pPr>
        <w:numPr>
          <w:ilvl w:val="1"/>
          <w:numId w:val="10"/>
        </w:numPr>
        <w:tabs>
          <w:tab w:val="left" w:pos="720"/>
        </w:tabs>
        <w:spacing w:line="360" w:lineRule="auto"/>
        <w:ind w:left="578" w:hanging="578"/>
        <w:jc w:val="both"/>
        <w:rPr>
          <w:noProof/>
        </w:rPr>
      </w:pPr>
      <w:r w:rsidRPr="009F4B03">
        <w:rPr>
          <w:noProof/>
        </w:rPr>
        <w:t>Ponuka predložená uchádzačom bude obsahovať:</w:t>
      </w:r>
    </w:p>
    <w:p w:rsidR="00AA036C" w:rsidRPr="00157136" w:rsidRDefault="00AA036C" w:rsidP="00060B13">
      <w:pPr>
        <w:numPr>
          <w:ilvl w:val="1"/>
          <w:numId w:val="9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40" w:line="360" w:lineRule="auto"/>
        <w:ind w:right="322"/>
        <w:jc w:val="both"/>
        <w:rPr>
          <w:b/>
          <w:noProof/>
        </w:rPr>
      </w:pPr>
      <w:r w:rsidRPr="00D420A8">
        <w:rPr>
          <w:noProof/>
        </w:rPr>
        <w:t>doklady preukazujúce splnenie podmienok účasti (osobné postavenie)</w:t>
      </w:r>
      <w:r w:rsidR="00D420A8" w:rsidRPr="00D420A8">
        <w:rPr>
          <w:noProof/>
        </w:rPr>
        <w:t>podľa § 32 ods.1 písm. e) zákona o VO v prípade</w:t>
      </w:r>
      <w:r w:rsidR="00D420A8">
        <w:rPr>
          <w:noProof/>
        </w:rPr>
        <w:t>, že uchádzačom je zahraničná osoba</w:t>
      </w:r>
      <w:r w:rsidRPr="00157136">
        <w:rPr>
          <w:b/>
          <w:noProof/>
        </w:rPr>
        <w:t xml:space="preserve"> </w:t>
      </w:r>
    </w:p>
    <w:p w:rsidR="00AA036C" w:rsidRPr="009F4B03" w:rsidRDefault="00A1680A" w:rsidP="009F4B03">
      <w:pPr>
        <w:numPr>
          <w:ilvl w:val="1"/>
          <w:numId w:val="9"/>
        </w:numPr>
        <w:tabs>
          <w:tab w:val="left" w:pos="6660"/>
        </w:tabs>
        <w:overflowPunct w:val="0"/>
        <w:autoSpaceDE w:val="0"/>
        <w:autoSpaceDN w:val="0"/>
        <w:adjustRightInd w:val="0"/>
        <w:spacing w:before="40" w:after="120" w:line="360" w:lineRule="auto"/>
        <w:ind w:left="1434" w:right="323" w:hanging="357"/>
        <w:jc w:val="both"/>
        <w:rPr>
          <w:noProof/>
        </w:rPr>
      </w:pPr>
      <w:r>
        <w:rPr>
          <w:noProof/>
        </w:rPr>
        <w:t>vyplnený a oprávnenou osobou podpísaný Návrh na plnenie predmetu zákazky,</w:t>
      </w:r>
      <w:r w:rsidR="00AA036C" w:rsidRPr="009F4B03">
        <w:rPr>
          <w:b/>
          <w:noProof/>
        </w:rPr>
        <w:t xml:space="preserve"> </w:t>
      </w:r>
      <w:r w:rsidR="00157136">
        <w:rPr>
          <w:noProof/>
        </w:rPr>
        <w:t xml:space="preserve">podľa </w:t>
      </w:r>
      <w:r w:rsidR="00157136" w:rsidRPr="00A1680A">
        <w:rPr>
          <w:b/>
          <w:i/>
          <w:noProof/>
        </w:rPr>
        <w:t>Prílohy č. 2</w:t>
      </w:r>
      <w:r w:rsidR="00AA036C" w:rsidRPr="009F4B03">
        <w:rPr>
          <w:noProof/>
        </w:rPr>
        <w:t xml:space="preserve"> </w:t>
      </w:r>
      <w:r>
        <w:rPr>
          <w:noProof/>
        </w:rPr>
        <w:t xml:space="preserve"> Výzvy na predloženie ponuky</w:t>
      </w:r>
      <w:r w:rsidR="00AA036C" w:rsidRPr="009F4B03">
        <w:rPr>
          <w:noProof/>
        </w:rPr>
        <w:t>,</w:t>
      </w:r>
    </w:p>
    <w:p w:rsidR="00AA036C" w:rsidRPr="009F4B03" w:rsidRDefault="00AA036C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12" w:name="_Toc150762862"/>
      <w:bookmarkStart w:id="13" w:name="_Toc452453912"/>
      <w:r w:rsidRPr="009F4B03">
        <w:rPr>
          <w:rFonts w:ascii="Times New Roman" w:hAnsi="Times New Roman"/>
          <w:noProof/>
          <w:sz w:val="24"/>
          <w:szCs w:val="24"/>
        </w:rPr>
        <w:t>Miesto, lehota a spôsob predkladania ponuky</w:t>
      </w:r>
      <w:bookmarkEnd w:id="12"/>
      <w:r w:rsidRPr="009F4B03">
        <w:rPr>
          <w:rFonts w:ascii="Times New Roman" w:hAnsi="Times New Roman"/>
          <w:noProof/>
          <w:sz w:val="24"/>
          <w:szCs w:val="24"/>
        </w:rPr>
        <w:t>, lehota viazanosti ponuky</w:t>
      </w:r>
      <w:bookmarkEnd w:id="13"/>
    </w:p>
    <w:p w:rsidR="00AA036C" w:rsidRPr="009F4B03" w:rsidRDefault="00AA036C" w:rsidP="009F4B03">
      <w:pPr>
        <w:numPr>
          <w:ilvl w:val="1"/>
          <w:numId w:val="11"/>
        </w:numPr>
        <w:tabs>
          <w:tab w:val="left" w:pos="720"/>
        </w:tabs>
        <w:spacing w:after="120" w:line="360" w:lineRule="auto"/>
        <w:jc w:val="both"/>
        <w:rPr>
          <w:noProof/>
        </w:rPr>
      </w:pPr>
      <w:r w:rsidRPr="009F4B03">
        <w:rPr>
          <w:noProof/>
        </w:rPr>
        <w:t xml:space="preserve">Uchádzač </w:t>
      </w:r>
      <w:r w:rsidR="00157136">
        <w:rPr>
          <w:noProof/>
        </w:rPr>
        <w:t>zašle</w:t>
      </w:r>
      <w:r w:rsidRPr="009F4B03">
        <w:rPr>
          <w:noProof/>
        </w:rPr>
        <w:t xml:space="preserve"> ponuku na </w:t>
      </w:r>
      <w:r w:rsidR="00157136">
        <w:rPr>
          <w:noProof/>
        </w:rPr>
        <w:t>e</w:t>
      </w:r>
      <w:r w:rsidRPr="009F4B03">
        <w:rPr>
          <w:noProof/>
        </w:rPr>
        <w:t xml:space="preserve">mailovú adresu kontaktnej osoby verejného obstarávateľa podľa bodu 1 </w:t>
      </w:r>
      <w:r w:rsidR="00D420A8">
        <w:rPr>
          <w:noProof/>
        </w:rPr>
        <w:t>Výzvy na predkladanie ponuky</w:t>
      </w:r>
      <w:r w:rsidRPr="009F4B03">
        <w:rPr>
          <w:noProof/>
        </w:rPr>
        <w:t>.</w:t>
      </w:r>
    </w:p>
    <w:p w:rsidR="00AA036C" w:rsidRPr="009F4B03" w:rsidRDefault="00AA036C" w:rsidP="009F4B03">
      <w:pPr>
        <w:numPr>
          <w:ilvl w:val="1"/>
          <w:numId w:val="11"/>
        </w:numPr>
        <w:tabs>
          <w:tab w:val="left" w:pos="720"/>
        </w:tabs>
        <w:spacing w:after="120" w:line="360" w:lineRule="auto"/>
        <w:jc w:val="both"/>
        <w:rPr>
          <w:noProof/>
        </w:rPr>
      </w:pPr>
      <w:r w:rsidRPr="009F4B03">
        <w:rPr>
          <w:noProof/>
        </w:rPr>
        <w:t xml:space="preserve">Spôsob doručenia: </w:t>
      </w:r>
      <w:r w:rsidRPr="00D420A8">
        <w:rPr>
          <w:noProof/>
          <w:u w:val="single"/>
        </w:rPr>
        <w:t>elektronicky (</w:t>
      </w:r>
      <w:r w:rsidR="00157136" w:rsidRPr="00D420A8">
        <w:rPr>
          <w:noProof/>
          <w:u w:val="single"/>
        </w:rPr>
        <w:t>e</w:t>
      </w:r>
      <w:r w:rsidRPr="00D420A8">
        <w:rPr>
          <w:noProof/>
          <w:u w:val="single"/>
        </w:rPr>
        <w:t>mailom)</w:t>
      </w:r>
      <w:r w:rsidR="00D420A8">
        <w:rPr>
          <w:noProof/>
          <w:u w:val="single"/>
        </w:rPr>
        <w:t xml:space="preserve"> alebo osobne.</w:t>
      </w:r>
    </w:p>
    <w:p w:rsidR="00E45F91" w:rsidRPr="00157136" w:rsidRDefault="00E45F91" w:rsidP="009F4B03">
      <w:pPr>
        <w:tabs>
          <w:tab w:val="left" w:pos="720"/>
        </w:tabs>
        <w:spacing w:after="120" w:line="360" w:lineRule="auto"/>
        <w:ind w:left="576"/>
        <w:jc w:val="both"/>
        <w:rPr>
          <w:noProof/>
        </w:rPr>
      </w:pPr>
      <w:r w:rsidRPr="009F4B03">
        <w:rPr>
          <w:noProof/>
        </w:rPr>
        <w:t xml:space="preserve">V predmete emailu treba uviesť  názov predmetu zákazky " </w:t>
      </w:r>
      <w:r w:rsidR="00157136" w:rsidRPr="00157136">
        <w:rPr>
          <w:noProof/>
        </w:rPr>
        <w:t xml:space="preserve">Drevené sedenie na gabiónových schodoch – doska Garapa </w:t>
      </w:r>
      <w:r w:rsidRPr="00157136">
        <w:rPr>
          <w:noProof/>
        </w:rPr>
        <w:t>".</w:t>
      </w:r>
      <w:r w:rsidR="00D420A8">
        <w:rPr>
          <w:noProof/>
        </w:rPr>
        <w:t xml:space="preserve"> Pri osobnom doručení, v zalepenej obálke, na obálku uviesť</w:t>
      </w:r>
      <w:r w:rsidR="00D420A8" w:rsidRPr="00D420A8">
        <w:rPr>
          <w:noProof/>
        </w:rPr>
        <w:t xml:space="preserve"> </w:t>
      </w:r>
      <w:r w:rsidR="00D420A8" w:rsidRPr="009F4B03">
        <w:rPr>
          <w:noProof/>
        </w:rPr>
        <w:t xml:space="preserve">názov predmetu zákazky " </w:t>
      </w:r>
      <w:r w:rsidR="00D420A8" w:rsidRPr="00157136">
        <w:rPr>
          <w:noProof/>
        </w:rPr>
        <w:t>Drevené sedenie na gabiónových schodoch – doska Garapa "</w:t>
      </w:r>
    </w:p>
    <w:p w:rsidR="00AA036C" w:rsidRPr="009F4B03" w:rsidRDefault="00AA036C" w:rsidP="009F4B03">
      <w:pPr>
        <w:numPr>
          <w:ilvl w:val="1"/>
          <w:numId w:val="11"/>
        </w:numPr>
        <w:tabs>
          <w:tab w:val="left" w:pos="720"/>
        </w:tabs>
        <w:spacing w:after="120" w:line="360" w:lineRule="auto"/>
        <w:jc w:val="both"/>
        <w:rPr>
          <w:noProof/>
        </w:rPr>
      </w:pPr>
      <w:r w:rsidRPr="009F4B03">
        <w:rPr>
          <w:noProof/>
        </w:rPr>
        <w:t xml:space="preserve">Ponuka a ďalšie doklady a dokumenty pri výbere uchádzača sa predkladajú v štátnom jazyku (t. j. v slovenskom jazyku). </w:t>
      </w:r>
    </w:p>
    <w:p w:rsidR="00AA036C" w:rsidRPr="000C53FF" w:rsidRDefault="00AA036C" w:rsidP="009F4B03">
      <w:pPr>
        <w:numPr>
          <w:ilvl w:val="1"/>
          <w:numId w:val="11"/>
        </w:numPr>
        <w:tabs>
          <w:tab w:val="left" w:pos="720"/>
        </w:tabs>
        <w:spacing w:after="120" w:line="360" w:lineRule="auto"/>
        <w:jc w:val="both"/>
        <w:rPr>
          <w:b/>
          <w:noProof/>
        </w:rPr>
      </w:pPr>
      <w:r w:rsidRPr="009F4B03">
        <w:rPr>
          <w:noProof/>
        </w:rPr>
        <w:t xml:space="preserve">Lehota na doručenie ponúk je </w:t>
      </w:r>
      <w:r w:rsidRPr="000C53FF">
        <w:rPr>
          <w:b/>
          <w:noProof/>
        </w:rPr>
        <w:t xml:space="preserve">do 20.9.2021 do 12:00 hod. </w:t>
      </w:r>
    </w:p>
    <w:p w:rsidR="00AA036C" w:rsidRPr="000C53FF" w:rsidRDefault="00AA036C" w:rsidP="009F4B03">
      <w:pPr>
        <w:tabs>
          <w:tab w:val="left" w:pos="720"/>
        </w:tabs>
        <w:spacing w:after="120" w:line="360" w:lineRule="auto"/>
        <w:ind w:left="576"/>
        <w:jc w:val="both"/>
        <w:rPr>
          <w:b/>
          <w:noProof/>
        </w:rPr>
      </w:pPr>
      <w:r w:rsidRPr="000C53FF">
        <w:rPr>
          <w:b/>
          <w:noProof/>
        </w:rPr>
        <w:lastRenderedPageBreak/>
        <w:t>Ponuky predložené po lehote na predkladanie ponúk nebudú akceptované a vyhodnocované.</w:t>
      </w:r>
    </w:p>
    <w:p w:rsidR="00AA036C" w:rsidRPr="000C53FF" w:rsidRDefault="00AA036C" w:rsidP="009F4B03">
      <w:pPr>
        <w:numPr>
          <w:ilvl w:val="1"/>
          <w:numId w:val="11"/>
        </w:numPr>
        <w:tabs>
          <w:tab w:val="left" w:pos="720"/>
        </w:tabs>
        <w:spacing w:after="120" w:line="360" w:lineRule="auto"/>
        <w:jc w:val="both"/>
        <w:rPr>
          <w:b/>
          <w:noProof/>
        </w:rPr>
      </w:pPr>
      <w:r w:rsidRPr="009F4B03">
        <w:rPr>
          <w:noProof/>
        </w:rPr>
        <w:t xml:space="preserve">Uchádzač je svojou ponukou viazaný do </w:t>
      </w:r>
      <w:r w:rsidRPr="000C53FF">
        <w:rPr>
          <w:b/>
          <w:noProof/>
        </w:rPr>
        <w:t>30.11.2021.</w:t>
      </w:r>
    </w:p>
    <w:p w:rsidR="00AA036C" w:rsidRPr="009F4B03" w:rsidRDefault="00AA036C" w:rsidP="009F4B03">
      <w:pPr>
        <w:pStyle w:val="tltlNadpis2Arial14ptNiejeTunVetkypsmenvek"/>
        <w:numPr>
          <w:ilvl w:val="1"/>
          <w:numId w:val="4"/>
        </w:numPr>
        <w:spacing w:before="240" w:line="360" w:lineRule="auto"/>
        <w:ind w:left="357" w:hanging="357"/>
        <w:rPr>
          <w:rFonts w:ascii="Times New Roman" w:hAnsi="Times New Roman"/>
          <w:noProof/>
          <w:sz w:val="24"/>
          <w:szCs w:val="24"/>
        </w:rPr>
      </w:pPr>
      <w:bookmarkStart w:id="14" w:name="_Toc452453913"/>
      <w:r w:rsidRPr="009F4B03">
        <w:rPr>
          <w:rFonts w:ascii="Times New Roman" w:hAnsi="Times New Roman"/>
          <w:noProof/>
          <w:sz w:val="24"/>
          <w:szCs w:val="24"/>
        </w:rPr>
        <w:t>Otváranie a preskúmanie ponúk</w:t>
      </w:r>
      <w:bookmarkEnd w:id="14"/>
    </w:p>
    <w:p w:rsidR="00AA036C" w:rsidRPr="009F4B03" w:rsidRDefault="00AA036C" w:rsidP="009F4B03">
      <w:pPr>
        <w:numPr>
          <w:ilvl w:val="1"/>
          <w:numId w:val="12"/>
        </w:numPr>
        <w:spacing w:after="120" w:line="360" w:lineRule="auto"/>
        <w:jc w:val="both"/>
        <w:rPr>
          <w:noProof/>
        </w:rPr>
      </w:pPr>
      <w:r w:rsidRPr="009F4B03">
        <w:rPr>
          <w:noProof/>
        </w:rPr>
        <w:t>Všetky ponuky predložené v lehote na predkladanie ponúk sa otvoria naraz, po uplynutí lehoty na predkladanie ponúk. Otváranie ponúk bude neverejné.</w:t>
      </w:r>
    </w:p>
    <w:p w:rsidR="00AA036C" w:rsidRDefault="00D420A8" w:rsidP="009F4B03">
      <w:pPr>
        <w:numPr>
          <w:ilvl w:val="1"/>
          <w:numId w:val="12"/>
        </w:numPr>
        <w:spacing w:after="120" w:line="360" w:lineRule="auto"/>
        <w:jc w:val="both"/>
        <w:rPr>
          <w:noProof/>
        </w:rPr>
      </w:pPr>
      <w:r>
        <w:rPr>
          <w:noProof/>
        </w:rPr>
        <w:t xml:space="preserve">Do procesu vyhodnocovania ponúk budú zaradené tie ponuky, ktoré </w:t>
      </w:r>
    </w:p>
    <w:p w:rsidR="00864FB0" w:rsidRDefault="00864FB0" w:rsidP="00864FB0">
      <w:pPr>
        <w:pStyle w:val="Odsekzoznamu"/>
        <w:numPr>
          <w:ilvl w:val="0"/>
          <w:numId w:val="17"/>
        </w:numPr>
        <w:spacing w:after="120" w:line="360" w:lineRule="auto"/>
        <w:jc w:val="both"/>
        <w:rPr>
          <w:noProof/>
        </w:rPr>
      </w:pPr>
      <w:r>
        <w:rPr>
          <w:noProof/>
        </w:rPr>
        <w:t>Obsahujú náležitosti uvedené v bode 6 Výzvy na predloženie ponuky</w:t>
      </w:r>
    </w:p>
    <w:p w:rsidR="00864FB0" w:rsidRDefault="00864FB0" w:rsidP="00864FB0">
      <w:pPr>
        <w:pStyle w:val="Odsekzoznamu"/>
        <w:numPr>
          <w:ilvl w:val="0"/>
          <w:numId w:val="17"/>
        </w:numPr>
        <w:spacing w:after="120" w:line="360" w:lineRule="auto"/>
        <w:jc w:val="both"/>
        <w:rPr>
          <w:noProof/>
        </w:rPr>
      </w:pPr>
      <w:r>
        <w:rPr>
          <w:noProof/>
        </w:rPr>
        <w:t>Zodpovedajú požiadavkám a podmienkam uvedených v týchto podmienkach zákazky</w:t>
      </w:r>
    </w:p>
    <w:p w:rsidR="00AA036C" w:rsidRPr="009F4B03" w:rsidRDefault="00AA036C" w:rsidP="009F4B03">
      <w:pPr>
        <w:numPr>
          <w:ilvl w:val="1"/>
          <w:numId w:val="12"/>
        </w:numPr>
        <w:spacing w:after="120" w:line="360" w:lineRule="auto"/>
        <w:jc w:val="both"/>
        <w:rPr>
          <w:noProof/>
        </w:rPr>
      </w:pPr>
      <w:r w:rsidRPr="009F4B03">
        <w:rPr>
          <w:noProof/>
        </w:rPr>
        <w:t>Platnou ponukou je ponuka, ktorá neobsahuje žiadne obmedzenia alebo výhrady, ktoré sú v rozpore s požiadavkami a podmienkami uvedenými vo Výzve a neobsahuje také skutočnosti, ktoré sú v rozpore so všeobecne záväznými právnymi predpismi.</w:t>
      </w:r>
      <w:r w:rsidR="00864FB0">
        <w:rPr>
          <w:noProof/>
        </w:rPr>
        <w:t xml:space="preserve"> Ostatné ponuky uchádzačov budú z prieskumu trhu vylúčené.</w:t>
      </w:r>
    </w:p>
    <w:p w:rsidR="00AA036C" w:rsidRDefault="00AA036C" w:rsidP="009F4B03">
      <w:pPr>
        <w:numPr>
          <w:ilvl w:val="1"/>
          <w:numId w:val="12"/>
        </w:numPr>
        <w:spacing w:after="120" w:line="360" w:lineRule="auto"/>
        <w:jc w:val="both"/>
        <w:rPr>
          <w:noProof/>
        </w:rPr>
      </w:pPr>
      <w:r w:rsidRPr="009F4B03">
        <w:rPr>
          <w:noProof/>
        </w:rPr>
        <w:t>V prípade nejasnosti, pochybnosti a potreby objasnenia ponúk, prípadne potreby ich doplnenia zo strany verejného obstarávateľa, požiada verejný obstarávateľ uchádzača o vysvetlenie, resp. doplnenie svojej ponuky v lehote určenej verejným obstarávateľom.</w:t>
      </w:r>
    </w:p>
    <w:p w:rsidR="00864FB0" w:rsidRPr="009F4B03" w:rsidRDefault="00864FB0" w:rsidP="009F4B03">
      <w:pPr>
        <w:numPr>
          <w:ilvl w:val="1"/>
          <w:numId w:val="12"/>
        </w:numPr>
        <w:spacing w:after="120" w:line="360" w:lineRule="auto"/>
        <w:jc w:val="both"/>
        <w:rPr>
          <w:noProof/>
        </w:rPr>
      </w:pPr>
      <w:r>
        <w:rPr>
          <w:noProof/>
        </w:rPr>
        <w:t>Ak uchádzač nepredloží vysvetlenie ponuky, resp. ju nedoplní v lehote určenej verejným obstarávateľom vo výzve podľa bodu 6.3, alebo predložené vysvetlenie nie je dostatočné, jeho ponuka bude vylúčená.</w:t>
      </w:r>
    </w:p>
    <w:p w:rsidR="00E45F91" w:rsidRPr="009F4B03" w:rsidRDefault="00E45F91" w:rsidP="009F4B03">
      <w:pPr>
        <w:numPr>
          <w:ilvl w:val="0"/>
          <w:numId w:val="4"/>
        </w:numPr>
        <w:spacing w:after="120" w:line="360" w:lineRule="auto"/>
        <w:jc w:val="both"/>
        <w:rPr>
          <w:b/>
          <w:noProof/>
        </w:rPr>
      </w:pPr>
      <w:r w:rsidRPr="009F4B03">
        <w:rPr>
          <w:b/>
          <w:noProof/>
        </w:rPr>
        <w:t>KRITÉRIA NA VYHODNOTENIE PONÚK</w:t>
      </w:r>
    </w:p>
    <w:p w:rsidR="00E45F91" w:rsidRPr="009F4B03" w:rsidRDefault="00E45F91" w:rsidP="009F4B03">
      <w:pPr>
        <w:numPr>
          <w:ilvl w:val="1"/>
          <w:numId w:val="13"/>
        </w:numPr>
        <w:spacing w:after="120" w:line="360" w:lineRule="auto"/>
        <w:ind w:left="578" w:hanging="578"/>
        <w:jc w:val="both"/>
        <w:rPr>
          <w:noProof/>
        </w:rPr>
      </w:pPr>
      <w:r w:rsidRPr="009F4B03">
        <w:rPr>
          <w:noProof/>
        </w:rPr>
        <w:t>Ponuky uchádzačov</w:t>
      </w:r>
      <w:r w:rsidR="00776B77">
        <w:rPr>
          <w:noProof/>
        </w:rPr>
        <w:t xml:space="preserve">, ktoré budú spĺňať stanovené podmienky podľa bodov 8.2 a 8.3 a neboli vylúčené, budú vyhodnocované </w:t>
      </w:r>
      <w:r w:rsidRPr="009F4B03">
        <w:rPr>
          <w:noProof/>
        </w:rPr>
        <w:t xml:space="preserve"> podľa kritéria na hodnotenie ponúk uvedeného v bode 9.2 a</w:t>
      </w:r>
      <w:r w:rsidR="004D5517">
        <w:rPr>
          <w:noProof/>
        </w:rPr>
        <w:t xml:space="preserve"> v </w:t>
      </w:r>
      <w:r w:rsidRPr="009F4B03">
        <w:rPr>
          <w:noProof/>
        </w:rPr>
        <w:t xml:space="preserve">Prílohe č. </w:t>
      </w:r>
      <w:r w:rsidR="00776B77">
        <w:rPr>
          <w:noProof/>
        </w:rPr>
        <w:t>3 Výzvy na predloženie ponuky</w:t>
      </w:r>
      <w:r w:rsidRPr="009F4B03">
        <w:rPr>
          <w:noProof/>
        </w:rPr>
        <w:t xml:space="preserve">. </w:t>
      </w:r>
    </w:p>
    <w:p w:rsidR="00E45F91" w:rsidRPr="009F4B03" w:rsidRDefault="00E45F91" w:rsidP="00776B77">
      <w:pPr>
        <w:numPr>
          <w:ilvl w:val="1"/>
          <w:numId w:val="13"/>
        </w:numPr>
        <w:spacing w:after="120" w:line="360" w:lineRule="auto"/>
        <w:ind w:left="578" w:hanging="578"/>
        <w:jc w:val="both"/>
        <w:rPr>
          <w:noProof/>
        </w:rPr>
      </w:pPr>
      <w:r w:rsidRPr="009F4B03">
        <w:rPr>
          <w:noProof/>
        </w:rPr>
        <w:t xml:space="preserve">Kritérium na hodnotenie ponúk je: </w:t>
      </w:r>
      <w:r w:rsidRPr="009F4B03">
        <w:rPr>
          <w:b/>
          <w:noProof/>
        </w:rPr>
        <w:t>Celková cena za uskutočnenie predmetu zákazky v EUR s DPH.</w:t>
      </w:r>
      <w:r w:rsidRPr="009F4B03">
        <w:rPr>
          <w:noProof/>
        </w:rPr>
        <w:t xml:space="preserve"> </w:t>
      </w:r>
    </w:p>
    <w:p w:rsidR="00E45F91" w:rsidRPr="009F4B03" w:rsidRDefault="00776B77" w:rsidP="00776B77">
      <w:pPr>
        <w:spacing w:after="120" w:line="360" w:lineRule="auto"/>
        <w:ind w:left="576" w:hanging="576"/>
        <w:jc w:val="both"/>
        <w:rPr>
          <w:noProof/>
        </w:rPr>
      </w:pPr>
      <w:bookmarkStart w:id="15" w:name="_Toc452453915"/>
      <w:r>
        <w:rPr>
          <w:b/>
          <w:noProof/>
        </w:rPr>
        <w:t>10</w:t>
      </w:r>
      <w:r>
        <w:rPr>
          <w:b/>
          <w:noProof/>
        </w:rPr>
        <w:tab/>
      </w:r>
      <w:r w:rsidRPr="00776B77">
        <w:rPr>
          <w:b/>
          <w:noProof/>
        </w:rPr>
        <w:t>OBCHODNÉ PODMIENKY</w:t>
      </w:r>
      <w:bookmarkStart w:id="16" w:name="_Toc153849643"/>
      <w:bookmarkEnd w:id="15"/>
      <w:r w:rsidRPr="009F4B03">
        <w:rPr>
          <w:noProof/>
        </w:rPr>
        <w:t xml:space="preserve"> </w:t>
      </w:r>
    </w:p>
    <w:p w:rsidR="00E45F91" w:rsidRPr="009F4B03" w:rsidRDefault="00E45F91" w:rsidP="009F4B03">
      <w:pPr>
        <w:numPr>
          <w:ilvl w:val="1"/>
          <w:numId w:val="15"/>
        </w:numPr>
        <w:spacing w:after="120" w:line="360" w:lineRule="auto"/>
        <w:ind w:left="578" w:hanging="578"/>
        <w:jc w:val="both"/>
        <w:rPr>
          <w:noProof/>
        </w:rPr>
      </w:pPr>
      <w:r w:rsidRPr="009F4B03">
        <w:rPr>
          <w:noProof/>
        </w:rPr>
        <w:t>Plnenie bude vykonávané na základe Objednávky zaslanej úspeš</w:t>
      </w:r>
      <w:r w:rsidR="004D5517">
        <w:rPr>
          <w:noProof/>
        </w:rPr>
        <w:t>né</w:t>
      </w:r>
      <w:r w:rsidRPr="009F4B03">
        <w:rPr>
          <w:noProof/>
        </w:rPr>
        <w:t xml:space="preserve">mu uchádzačovi. </w:t>
      </w:r>
    </w:p>
    <w:p w:rsidR="00E45F91" w:rsidRPr="009F4B03" w:rsidRDefault="00E45F91" w:rsidP="00776B77">
      <w:pPr>
        <w:pStyle w:val="tltlNadpis2Arial14ptNiejeTunVetkypsmenvek"/>
        <w:numPr>
          <w:ilvl w:val="0"/>
          <w:numId w:val="18"/>
        </w:numPr>
        <w:spacing w:before="240" w:line="360" w:lineRule="auto"/>
        <w:rPr>
          <w:rFonts w:ascii="Times New Roman" w:hAnsi="Times New Roman"/>
          <w:noProof/>
          <w:sz w:val="24"/>
          <w:szCs w:val="24"/>
        </w:rPr>
      </w:pPr>
      <w:bookmarkStart w:id="17" w:name="_Toc452453916"/>
      <w:r w:rsidRPr="009F4B03">
        <w:rPr>
          <w:rFonts w:ascii="Times New Roman" w:hAnsi="Times New Roman"/>
          <w:noProof/>
          <w:sz w:val="24"/>
          <w:szCs w:val="24"/>
        </w:rPr>
        <w:lastRenderedPageBreak/>
        <w:t xml:space="preserve">Zrušenie </w:t>
      </w:r>
      <w:bookmarkEnd w:id="16"/>
      <w:r w:rsidRPr="009F4B03">
        <w:rPr>
          <w:rFonts w:ascii="Times New Roman" w:hAnsi="Times New Roman"/>
          <w:noProof/>
          <w:sz w:val="24"/>
          <w:szCs w:val="24"/>
        </w:rPr>
        <w:t>súťaže</w:t>
      </w:r>
      <w:bookmarkEnd w:id="17"/>
    </w:p>
    <w:p w:rsidR="00E45F91" w:rsidRDefault="00E45F91" w:rsidP="009F4B03">
      <w:pPr>
        <w:numPr>
          <w:ilvl w:val="1"/>
          <w:numId w:val="16"/>
        </w:numPr>
        <w:spacing w:after="120" w:line="360" w:lineRule="auto"/>
        <w:ind w:left="567" w:hanging="567"/>
        <w:jc w:val="both"/>
        <w:rPr>
          <w:noProof/>
        </w:rPr>
      </w:pPr>
      <w:r w:rsidRPr="009F4B03">
        <w:rPr>
          <w:noProof/>
        </w:rPr>
        <w:t xml:space="preserve">Verejný obstarávateľ si vyhradzuje právo súťaž zrušiť bez uvedenia dôvodu. Informácia o zrušení bude zverejnená rovnakým spôsobom ako bola súťaž vyhlásená. </w:t>
      </w:r>
    </w:p>
    <w:p w:rsidR="00776B77" w:rsidRDefault="00776B77" w:rsidP="009F4B03">
      <w:pPr>
        <w:numPr>
          <w:ilvl w:val="1"/>
          <w:numId w:val="16"/>
        </w:numPr>
        <w:spacing w:after="120" w:line="360" w:lineRule="auto"/>
        <w:ind w:left="567" w:hanging="567"/>
        <w:jc w:val="both"/>
        <w:rPr>
          <w:noProof/>
        </w:rPr>
      </w:pPr>
      <w:r>
        <w:rPr>
          <w:noProof/>
        </w:rPr>
        <w:t>Verejný obstarávateľ si vyhradzuje právo odmietnuť všetky predložené ponuky.</w:t>
      </w:r>
    </w:p>
    <w:p w:rsidR="00776B77" w:rsidRDefault="00776B77" w:rsidP="009F4B03">
      <w:pPr>
        <w:numPr>
          <w:ilvl w:val="1"/>
          <w:numId w:val="16"/>
        </w:numPr>
        <w:spacing w:after="120" w:line="360" w:lineRule="auto"/>
        <w:ind w:left="567" w:hanging="567"/>
        <w:jc w:val="both"/>
        <w:rPr>
          <w:noProof/>
        </w:rPr>
      </w:pPr>
      <w:r>
        <w:rPr>
          <w:noProof/>
        </w:rPr>
        <w:t>Verejný obstarávateľ si vyhradzuje právo zmeniť podmienky zákazky</w:t>
      </w:r>
    </w:p>
    <w:p w:rsidR="00776B77" w:rsidRPr="009F4B03" w:rsidRDefault="00EE163E" w:rsidP="009F4B03">
      <w:pPr>
        <w:numPr>
          <w:ilvl w:val="1"/>
          <w:numId w:val="16"/>
        </w:numPr>
        <w:spacing w:after="120" w:line="360" w:lineRule="auto"/>
        <w:ind w:left="567" w:hanging="567"/>
        <w:jc w:val="both"/>
        <w:rPr>
          <w:noProof/>
        </w:rPr>
      </w:pPr>
      <w:r>
        <w:rPr>
          <w:noProof/>
        </w:rPr>
        <w:t>Uchádzač zaslaním ponuky vyhlasuje, že všetky predložené doklady a údaje uvedené v ponuke sú pravdivé a úplné.</w:t>
      </w:r>
    </w:p>
    <w:p w:rsidR="00E45F91" w:rsidRPr="009F4B03" w:rsidRDefault="00E45F91" w:rsidP="00776B77">
      <w:pPr>
        <w:pStyle w:val="tltlNadpis2Arial14ptNiejeTunVetkypsmenvek"/>
        <w:numPr>
          <w:ilvl w:val="0"/>
          <w:numId w:val="18"/>
        </w:numPr>
        <w:spacing w:before="240" w:line="360" w:lineRule="auto"/>
        <w:rPr>
          <w:rFonts w:ascii="Times New Roman" w:hAnsi="Times New Roman"/>
          <w:noProof/>
          <w:sz w:val="24"/>
          <w:szCs w:val="24"/>
        </w:rPr>
      </w:pPr>
      <w:bookmarkStart w:id="18" w:name="_Toc452453917"/>
      <w:r w:rsidRPr="009F4B03">
        <w:rPr>
          <w:rFonts w:ascii="Times New Roman" w:hAnsi="Times New Roman"/>
          <w:noProof/>
          <w:sz w:val="24"/>
          <w:szCs w:val="24"/>
        </w:rPr>
        <w:t>Dôvernosť a ochrana osobných údajov</w:t>
      </w:r>
      <w:bookmarkEnd w:id="18"/>
    </w:p>
    <w:p w:rsidR="00E45F91" w:rsidRPr="009F4B03" w:rsidRDefault="00E45F91" w:rsidP="009F4B03">
      <w:pPr>
        <w:numPr>
          <w:ilvl w:val="1"/>
          <w:numId w:val="14"/>
        </w:numPr>
        <w:tabs>
          <w:tab w:val="clear" w:pos="1002"/>
          <w:tab w:val="num" w:pos="567"/>
        </w:tabs>
        <w:spacing w:after="120" w:line="360" w:lineRule="auto"/>
        <w:ind w:left="578" w:hanging="578"/>
        <w:jc w:val="both"/>
        <w:rPr>
          <w:noProof/>
        </w:rPr>
      </w:pPr>
      <w:r w:rsidRPr="009F4B03">
        <w:rPr>
          <w:noProof/>
        </w:rPr>
        <w:t>Verejný obstarávateľ nebude poskytovať alebo zverejňovať informácie o obsahu ponúk ani uchádzačom, ani žiadnym iným tretím osobám až do vyhodnotenia ponúk.</w:t>
      </w:r>
    </w:p>
    <w:p w:rsidR="00E45F91" w:rsidRPr="009F4B03" w:rsidRDefault="00E45F91" w:rsidP="009F4B03">
      <w:pPr>
        <w:numPr>
          <w:ilvl w:val="1"/>
          <w:numId w:val="14"/>
        </w:numPr>
        <w:tabs>
          <w:tab w:val="clear" w:pos="1002"/>
        </w:tabs>
        <w:spacing w:after="120" w:line="360" w:lineRule="auto"/>
        <w:ind w:left="567" w:hanging="567"/>
        <w:jc w:val="both"/>
        <w:rPr>
          <w:noProof/>
        </w:rPr>
      </w:pPr>
      <w:r w:rsidRPr="009F4B03">
        <w:rPr>
          <w:noProof/>
        </w:rPr>
        <w:t>Informácie, ktoré uchádzač v ponuke označí za dôverné, nebudú zverejnené alebo inak použité bez predchádzajúceho súhlasu uchádzača.</w:t>
      </w:r>
    </w:p>
    <w:p w:rsidR="00E45F91" w:rsidRPr="009F4B03" w:rsidRDefault="00E45F91" w:rsidP="009F4B03">
      <w:pPr>
        <w:numPr>
          <w:ilvl w:val="1"/>
          <w:numId w:val="14"/>
        </w:numPr>
        <w:tabs>
          <w:tab w:val="clear" w:pos="1002"/>
        </w:tabs>
        <w:spacing w:after="120" w:line="360" w:lineRule="auto"/>
        <w:ind w:left="567" w:hanging="567"/>
        <w:jc w:val="both"/>
        <w:rPr>
          <w:noProof/>
        </w:rPr>
      </w:pPr>
      <w:r w:rsidRPr="009F4B03">
        <w:rPr>
          <w:noProof/>
        </w:rPr>
        <w:t>Verejný obstarávateľ sa zaväzuje, že osobné údaje poskytnuté uchádzačom budú spracovávané a chránené podľa zákona č. 18/2018 Z. z. o ochrane osobných údajov a o zmene a doplnení niektorých zákonov.</w:t>
      </w:r>
    </w:p>
    <w:p w:rsidR="00E45F91" w:rsidRPr="009F4B03" w:rsidRDefault="00E45F91" w:rsidP="009F4B03">
      <w:pPr>
        <w:spacing w:line="360" w:lineRule="auto"/>
        <w:jc w:val="both"/>
        <w:rPr>
          <w:noProof/>
        </w:rPr>
      </w:pPr>
    </w:p>
    <w:p w:rsidR="00E45F91" w:rsidRPr="009F4B03" w:rsidRDefault="00E45F91" w:rsidP="009F4B03">
      <w:pPr>
        <w:tabs>
          <w:tab w:val="left" w:pos="720"/>
        </w:tabs>
        <w:spacing w:after="120" w:line="360" w:lineRule="auto"/>
        <w:jc w:val="both"/>
        <w:rPr>
          <w:noProof/>
        </w:rPr>
      </w:pPr>
    </w:p>
    <w:p w:rsidR="00A52520" w:rsidRPr="009F4B03" w:rsidRDefault="00E45F91" w:rsidP="009F4B03">
      <w:pPr>
        <w:spacing w:line="360" w:lineRule="auto"/>
        <w:rPr>
          <w:b/>
        </w:rPr>
      </w:pPr>
      <w:r w:rsidRPr="009F4B03">
        <w:rPr>
          <w:b/>
        </w:rPr>
        <w:t>V Modre 13.9.2021</w:t>
      </w:r>
    </w:p>
    <w:p w:rsidR="009175F1" w:rsidRPr="009F4B03" w:rsidRDefault="009175F1" w:rsidP="009F4B03">
      <w:pPr>
        <w:spacing w:line="360" w:lineRule="auto"/>
      </w:pPr>
      <w:r w:rsidRPr="009F4B03">
        <w:rPr>
          <w:b/>
        </w:rPr>
        <w:tab/>
      </w:r>
      <w:r w:rsidRPr="009F4B03">
        <w:rPr>
          <w:b/>
        </w:rPr>
        <w:tab/>
      </w:r>
      <w:r w:rsidRPr="009F4B03">
        <w:rPr>
          <w:b/>
        </w:rPr>
        <w:tab/>
      </w:r>
      <w:r w:rsidRPr="009F4B03">
        <w:rPr>
          <w:b/>
        </w:rPr>
        <w:tab/>
      </w:r>
      <w:r w:rsidRPr="009F4B03">
        <w:rPr>
          <w:b/>
        </w:rPr>
        <w:tab/>
      </w:r>
      <w:r w:rsidRPr="009F4B03">
        <w:rPr>
          <w:b/>
        </w:rPr>
        <w:tab/>
      </w:r>
      <w:r w:rsidRPr="009F4B03">
        <w:rPr>
          <w:b/>
        </w:rPr>
        <w:tab/>
      </w:r>
      <w:r w:rsidRPr="009F4B03">
        <w:t xml:space="preserve">Mgr. Danica </w:t>
      </w:r>
      <w:proofErr w:type="spellStart"/>
      <w:r w:rsidRPr="009F4B03">
        <w:t>Grnáčová</w:t>
      </w:r>
      <w:proofErr w:type="spellEnd"/>
    </w:p>
    <w:p w:rsidR="00BF5067" w:rsidRPr="009F4B03" w:rsidRDefault="009175F1" w:rsidP="009F4B03">
      <w:pPr>
        <w:spacing w:line="360" w:lineRule="auto"/>
      </w:pPr>
      <w:r w:rsidRPr="009F4B03">
        <w:tab/>
      </w:r>
      <w:r w:rsidRPr="009F4B03">
        <w:tab/>
      </w:r>
      <w:r w:rsidRPr="009F4B03">
        <w:tab/>
      </w:r>
      <w:r w:rsidRPr="009F4B03">
        <w:tab/>
      </w:r>
      <w:r w:rsidRPr="009F4B03">
        <w:tab/>
      </w:r>
      <w:r w:rsidRPr="009F4B03">
        <w:tab/>
      </w:r>
      <w:r w:rsidRPr="009F4B03">
        <w:tab/>
        <w:t xml:space="preserve">     </w:t>
      </w:r>
      <w:r w:rsidR="00C97D67" w:rsidRPr="009F4B03">
        <w:t>riaditeľka školy</w:t>
      </w:r>
    </w:p>
    <w:p w:rsidR="00E45F91" w:rsidRPr="009F4B03" w:rsidRDefault="00E45F91" w:rsidP="009F4B03">
      <w:pPr>
        <w:spacing w:line="360" w:lineRule="auto"/>
      </w:pPr>
    </w:p>
    <w:p w:rsidR="001D6080" w:rsidRPr="009F4B03" w:rsidRDefault="001D6080" w:rsidP="009F4B03">
      <w:pPr>
        <w:spacing w:line="360" w:lineRule="auto"/>
        <w:rPr>
          <w:b/>
        </w:rPr>
      </w:pPr>
    </w:p>
    <w:p w:rsidR="001D6080" w:rsidRPr="009F4B03" w:rsidRDefault="001D6080" w:rsidP="009F4B03">
      <w:pPr>
        <w:spacing w:line="360" w:lineRule="auto"/>
        <w:rPr>
          <w:b/>
        </w:rPr>
      </w:pPr>
      <w:r w:rsidRPr="009F4B03">
        <w:rPr>
          <w:b/>
        </w:rPr>
        <w:t>Zoznam príloh:</w:t>
      </w:r>
    </w:p>
    <w:p w:rsidR="001D6080" w:rsidRPr="009F4B03" w:rsidRDefault="001D6080" w:rsidP="009F4B03">
      <w:pPr>
        <w:spacing w:line="360" w:lineRule="auto"/>
        <w:ind w:left="993" w:hanging="993"/>
      </w:pPr>
      <w:r w:rsidRPr="009F4B03">
        <w:t>Príloha č.1:   Podrobný opis predmetu zákazky</w:t>
      </w:r>
    </w:p>
    <w:p w:rsidR="00EE163E" w:rsidRDefault="001D6080" w:rsidP="009F4B03">
      <w:pPr>
        <w:spacing w:line="360" w:lineRule="auto"/>
      </w:pPr>
      <w:r w:rsidRPr="009F4B03">
        <w:t xml:space="preserve">Príloha č.2:   </w:t>
      </w:r>
      <w:r w:rsidR="00EE163E">
        <w:t>Návrh na plnenie predmetu zákazky</w:t>
      </w:r>
    </w:p>
    <w:p w:rsidR="001D6080" w:rsidRPr="0032537C" w:rsidRDefault="001D6080" w:rsidP="009F4B03">
      <w:pPr>
        <w:spacing w:line="360" w:lineRule="auto"/>
      </w:pPr>
      <w:r w:rsidRPr="0032537C">
        <w:t>Príloha č.</w:t>
      </w:r>
      <w:r w:rsidR="00EE163E" w:rsidRPr="0032537C">
        <w:t>3</w:t>
      </w:r>
      <w:r w:rsidRPr="0032537C">
        <w:t>:   Spôsob uplatnenia hodnotiacich kritérií a spôsob určenia ceny</w:t>
      </w:r>
    </w:p>
    <w:p w:rsidR="001D6080" w:rsidRPr="0032537C" w:rsidRDefault="0032537C" w:rsidP="0032537C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32537C">
        <w:rPr>
          <w:color w:val="000000"/>
        </w:rPr>
        <w:t xml:space="preserve">Príloha č. 4: </w:t>
      </w:r>
      <w:r>
        <w:rPr>
          <w:color w:val="000000"/>
        </w:rPr>
        <w:t xml:space="preserve"> </w:t>
      </w:r>
      <w:r w:rsidRPr="0032537C">
        <w:rPr>
          <w:color w:val="000000"/>
        </w:rPr>
        <w:t>Obchodné podmienky plnenia predmetu zákazky</w:t>
      </w:r>
    </w:p>
    <w:p w:rsidR="001D6080" w:rsidRPr="009F4B03" w:rsidRDefault="001D6080" w:rsidP="009F4B03">
      <w:pPr>
        <w:spacing w:line="360" w:lineRule="auto"/>
        <w:rPr>
          <w:b/>
        </w:rPr>
      </w:pPr>
      <w:r w:rsidRPr="009F4B03">
        <w:rPr>
          <w:b/>
        </w:rPr>
        <w:t>Samostatné prílohy:</w:t>
      </w:r>
    </w:p>
    <w:p w:rsidR="00E45F91" w:rsidRPr="009F4B03" w:rsidRDefault="001D6080" w:rsidP="009F4B03">
      <w:pPr>
        <w:spacing w:line="360" w:lineRule="auto"/>
      </w:pPr>
      <w:r w:rsidRPr="009F4B03">
        <w:t xml:space="preserve">Výkaz výmer </w:t>
      </w:r>
    </w:p>
    <w:p w:rsidR="00E45F91" w:rsidRPr="00EE163E" w:rsidRDefault="00E45F91" w:rsidP="00EE163E">
      <w:pPr>
        <w:pStyle w:val="tlNadpis1Arial16ptTunVetkypsmenvekVavo"/>
        <w:numPr>
          <w:ilvl w:val="0"/>
          <w:numId w:val="5"/>
        </w:numPr>
        <w:spacing w:before="120" w:line="360" w:lineRule="auto"/>
        <w:ind w:left="431" w:hanging="431"/>
        <w:rPr>
          <w:rFonts w:ascii="Times New Roman" w:hAnsi="Times New Roman"/>
          <w:noProof/>
          <w:szCs w:val="24"/>
          <w:lang w:val="sk-SK"/>
        </w:rPr>
      </w:pPr>
      <w:bookmarkStart w:id="19" w:name="_Toc452453918"/>
      <w:r w:rsidRPr="009F4B03">
        <w:rPr>
          <w:rFonts w:ascii="Times New Roman" w:hAnsi="Times New Roman"/>
          <w:noProof/>
          <w:szCs w:val="24"/>
          <w:lang w:val="sk-SK"/>
        </w:rPr>
        <w:lastRenderedPageBreak/>
        <w:t>prílohy</w:t>
      </w:r>
      <w:bookmarkStart w:id="20" w:name="_Toc211614419"/>
      <w:bookmarkStart w:id="21" w:name="_Toc211830058"/>
      <w:bookmarkStart w:id="22" w:name="_Toc213907205"/>
      <w:bookmarkStart w:id="23" w:name="_Toc214071032"/>
      <w:bookmarkStart w:id="24" w:name="_Toc214089292"/>
      <w:bookmarkStart w:id="25" w:name="_Toc215563177"/>
      <w:bookmarkStart w:id="26" w:name="_Toc219264519"/>
      <w:bookmarkStart w:id="27" w:name="_Toc220472863"/>
      <w:bookmarkStart w:id="28" w:name="_Toc452453919"/>
      <w:bookmarkEnd w:id="19"/>
    </w:p>
    <w:p w:rsidR="00EE163E" w:rsidRDefault="00E45F91" w:rsidP="009F4B03">
      <w:pPr>
        <w:pStyle w:val="tltlNadpis2Arial14ptNiejeTunVetkypsmenvek"/>
        <w:numPr>
          <w:ilvl w:val="0"/>
          <w:numId w:val="0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9F4B03">
        <w:rPr>
          <w:rFonts w:ascii="Times New Roman" w:hAnsi="Times New Roman"/>
          <w:noProof/>
          <w:sz w:val="24"/>
          <w:szCs w:val="24"/>
        </w:rPr>
        <w:t xml:space="preserve">Príloha </w:t>
      </w:r>
      <w:r w:rsidR="00EE163E">
        <w:rPr>
          <w:rFonts w:ascii="Times New Roman" w:hAnsi="Times New Roman"/>
          <w:noProof/>
          <w:sz w:val="24"/>
          <w:szCs w:val="24"/>
        </w:rPr>
        <w:t>č.</w:t>
      </w:r>
      <w:r w:rsidRPr="009F4B03">
        <w:rPr>
          <w:rFonts w:ascii="Times New Roman" w:hAnsi="Times New Roman"/>
          <w:noProof/>
          <w:sz w:val="24"/>
          <w:szCs w:val="24"/>
        </w:rPr>
        <w:t>1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9F4B03">
        <w:rPr>
          <w:rFonts w:ascii="Times New Roman" w:hAnsi="Times New Roman"/>
          <w:noProof/>
          <w:sz w:val="24"/>
          <w:szCs w:val="24"/>
        </w:rPr>
        <w:tab/>
      </w:r>
    </w:p>
    <w:p w:rsidR="00E45F91" w:rsidRPr="00EE163E" w:rsidRDefault="00E45F91" w:rsidP="00EE163E">
      <w:pPr>
        <w:pStyle w:val="tltlNadpis2Arial14ptNiejeTunVetkypsmenvek"/>
        <w:numPr>
          <w:ilvl w:val="0"/>
          <w:numId w:val="0"/>
        </w:numPr>
        <w:spacing w:after="0" w:line="360" w:lineRule="auto"/>
        <w:rPr>
          <w:rStyle w:val="FontStyle15"/>
          <w:noProof/>
          <w:sz w:val="24"/>
          <w:szCs w:val="24"/>
        </w:rPr>
      </w:pPr>
      <w:r w:rsidRPr="009F4B03">
        <w:rPr>
          <w:rFonts w:ascii="Times New Roman" w:hAnsi="Times New Roman"/>
          <w:noProof/>
          <w:sz w:val="24"/>
          <w:szCs w:val="24"/>
        </w:rPr>
        <w:t>Opis predmetu zákazky</w:t>
      </w:r>
      <w:bookmarkEnd w:id="28"/>
    </w:p>
    <w:p w:rsidR="00E45F91" w:rsidRPr="009F4B03" w:rsidRDefault="00E45F91" w:rsidP="009F4B03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9F4B03">
        <w:rPr>
          <w:b/>
          <w:bCs/>
        </w:rPr>
        <w:t>Predmet zákazky:</w:t>
      </w:r>
    </w:p>
    <w:p w:rsidR="0016205F" w:rsidRPr="00EE163E" w:rsidRDefault="0016205F" w:rsidP="00EE163E">
      <w:pPr>
        <w:pStyle w:val="Zarkazkladnhotextu2"/>
        <w:tabs>
          <w:tab w:val="right" w:leader="dot" w:pos="10080"/>
        </w:tabs>
        <w:spacing w:line="360" w:lineRule="auto"/>
        <w:ind w:left="360"/>
      </w:pPr>
      <w:r w:rsidRPr="009F4B03">
        <w:t xml:space="preserve">Predmetom zákazky je zabezpečenie všetkých dodávok a prác súvisiacich s montážou dreveného sedenia na </w:t>
      </w:r>
      <w:proofErr w:type="spellStart"/>
      <w:r w:rsidRPr="009F4B03">
        <w:t>gabiónových</w:t>
      </w:r>
      <w:proofErr w:type="spellEnd"/>
      <w:r w:rsidRPr="009F4B03">
        <w:t xml:space="preserve"> schodoch a to v s</w:t>
      </w:r>
      <w:r w:rsidR="00EE163E">
        <w:t>úlade s opisom predmetu zákazky</w:t>
      </w:r>
      <w:r w:rsidR="004D5517">
        <w:t xml:space="preserve"> a</w:t>
      </w:r>
      <w:r w:rsidR="00EE163E">
        <w:t xml:space="preserve"> </w:t>
      </w:r>
      <w:r w:rsidRPr="009F4B03">
        <w:t> </w:t>
      </w:r>
      <w:r w:rsidRPr="00EE163E">
        <w:t>vypracovaný</w:t>
      </w:r>
      <w:r w:rsidR="00EE163E" w:rsidRPr="00EE163E">
        <w:t>m</w:t>
      </w:r>
      <w:r w:rsidRPr="00EE163E">
        <w:t xml:space="preserve"> </w:t>
      </w:r>
      <w:proofErr w:type="spellStart"/>
      <w:r w:rsidR="004D5517">
        <w:t>naceneným</w:t>
      </w:r>
      <w:proofErr w:type="spellEnd"/>
      <w:r w:rsidR="004D5517">
        <w:t xml:space="preserve"> rozpočtom </w:t>
      </w:r>
      <w:r w:rsidRPr="00EE163E">
        <w:t xml:space="preserve">výkaz výmer </w:t>
      </w:r>
    </w:p>
    <w:p w:rsidR="00E45F91" w:rsidRPr="009F4B03" w:rsidRDefault="00E45F91" w:rsidP="009F4B03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9F4B03">
        <w:rPr>
          <w:b/>
          <w:bCs/>
        </w:rPr>
        <w:t>Miesto realizácie:</w:t>
      </w:r>
    </w:p>
    <w:p w:rsidR="0016205F" w:rsidRPr="00EE163E" w:rsidRDefault="0016205F" w:rsidP="009F4B03">
      <w:pPr>
        <w:tabs>
          <w:tab w:val="left" w:pos="567"/>
        </w:tabs>
        <w:spacing w:line="360" w:lineRule="auto"/>
        <w:jc w:val="both"/>
        <w:rPr>
          <w:bCs/>
        </w:rPr>
      </w:pPr>
      <w:r w:rsidRPr="00EE163E">
        <w:rPr>
          <w:bCs/>
        </w:rPr>
        <w:t>Gymnázium Karola Štúra v Modre, školský dvor</w:t>
      </w:r>
    </w:p>
    <w:p w:rsidR="00E45F91" w:rsidRPr="009F4B03" w:rsidRDefault="00E45F91" w:rsidP="009F4B03">
      <w:pPr>
        <w:tabs>
          <w:tab w:val="left" w:pos="567"/>
        </w:tabs>
        <w:spacing w:line="360" w:lineRule="auto"/>
        <w:jc w:val="both"/>
        <w:rPr>
          <w:bCs/>
        </w:rPr>
      </w:pPr>
      <w:r w:rsidRPr="009F4B03">
        <w:rPr>
          <w:b/>
          <w:bCs/>
        </w:rPr>
        <w:t>Predmet zákazky zahŕňa</w:t>
      </w:r>
      <w:r w:rsidRPr="009F4B03">
        <w:rPr>
          <w:bCs/>
        </w:rPr>
        <w:t>:</w:t>
      </w:r>
    </w:p>
    <w:p w:rsidR="00E45F91" w:rsidRPr="00EE163E" w:rsidRDefault="00EE163E" w:rsidP="009F4B03">
      <w:pPr>
        <w:spacing w:line="360" w:lineRule="auto"/>
        <w:rPr>
          <w:bCs/>
        </w:rPr>
      </w:pPr>
      <w:r w:rsidRPr="00EE163E">
        <w:rPr>
          <w:bCs/>
        </w:rPr>
        <w:t>Dodávku a m</w:t>
      </w:r>
      <w:r w:rsidR="001D6080" w:rsidRPr="00EE163E">
        <w:rPr>
          <w:bCs/>
        </w:rPr>
        <w:t xml:space="preserve">ontáž dreveného sedenia na </w:t>
      </w:r>
      <w:proofErr w:type="spellStart"/>
      <w:r w:rsidR="001D6080" w:rsidRPr="00EE163E">
        <w:rPr>
          <w:bCs/>
        </w:rPr>
        <w:t>gabiónových</w:t>
      </w:r>
      <w:proofErr w:type="spellEnd"/>
      <w:r w:rsidR="001D6080" w:rsidRPr="00EE163E">
        <w:rPr>
          <w:bCs/>
        </w:rPr>
        <w:t xml:space="preserve"> schodoch</w:t>
      </w:r>
      <w:r w:rsidR="00856BE4" w:rsidRPr="00EE163E">
        <w:rPr>
          <w:bCs/>
        </w:rPr>
        <w:t>.</w:t>
      </w:r>
    </w:p>
    <w:p w:rsidR="00E45F91" w:rsidRDefault="00856BE4" w:rsidP="0075371C">
      <w:pPr>
        <w:spacing w:line="360" w:lineRule="auto"/>
        <w:rPr>
          <w:bCs/>
        </w:rPr>
      </w:pPr>
      <w:r w:rsidRPr="00EE163E">
        <w:rPr>
          <w:bCs/>
        </w:rPr>
        <w:t xml:space="preserve">Drevené sedenie z dosky </w:t>
      </w:r>
      <w:proofErr w:type="spellStart"/>
      <w:r w:rsidRPr="00EE163E">
        <w:rPr>
          <w:bCs/>
        </w:rPr>
        <w:t>Garapa</w:t>
      </w:r>
      <w:proofErr w:type="spellEnd"/>
      <w:r w:rsidRPr="00EE163E">
        <w:rPr>
          <w:bCs/>
        </w:rPr>
        <w:t xml:space="preserve">, vrátane </w:t>
      </w:r>
      <w:proofErr w:type="spellStart"/>
      <w:r w:rsidRPr="00EE163E">
        <w:rPr>
          <w:bCs/>
        </w:rPr>
        <w:t>podkladného</w:t>
      </w:r>
      <w:proofErr w:type="spellEnd"/>
      <w:r w:rsidRPr="00EE163E">
        <w:rPr>
          <w:bCs/>
        </w:rPr>
        <w:t xml:space="preserve"> roštu, klip systém, montáž dreveného sedenia, náter olej </w:t>
      </w:r>
      <w:proofErr w:type="spellStart"/>
      <w:r w:rsidRPr="00EE163E">
        <w:rPr>
          <w:bCs/>
        </w:rPr>
        <w:t>osmo</w:t>
      </w:r>
      <w:proofErr w:type="spellEnd"/>
      <w:r w:rsidRPr="00EE163E">
        <w:rPr>
          <w:bCs/>
        </w:rPr>
        <w:t xml:space="preserve"> 420 UV bezfarebný</w:t>
      </w:r>
      <w:r w:rsidR="00EE163E">
        <w:rPr>
          <w:bCs/>
        </w:rPr>
        <w:t>, dopravné náklady, práca</w:t>
      </w:r>
      <w:r w:rsidRPr="00EE163E">
        <w:rPr>
          <w:bCs/>
        </w:rPr>
        <w:t>.</w:t>
      </w:r>
    </w:p>
    <w:p w:rsidR="002B60DF" w:rsidRDefault="002B60DF" w:rsidP="0075371C">
      <w:pPr>
        <w:spacing w:line="360" w:lineRule="auto"/>
        <w:rPr>
          <w:bCs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680"/>
        <w:gridCol w:w="1260"/>
      </w:tblGrid>
      <w:tr w:rsidR="002B60DF" w:rsidRPr="002B60DF" w:rsidTr="00060B13">
        <w:trPr>
          <w:trHeight w:val="484"/>
        </w:trPr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r w:rsidRPr="002B60DF">
              <w:t xml:space="preserve">Montáž drevených podláh na terasy, balkóny, móla vrátane </w:t>
            </w:r>
            <w:proofErr w:type="spellStart"/>
            <w:r w:rsidRPr="002B60DF">
              <w:t>podkladného</w:t>
            </w:r>
            <w:proofErr w:type="spellEnd"/>
            <w:r w:rsidRPr="002B60DF">
              <w:t xml:space="preserve"> roštu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jc w:val="center"/>
            </w:pPr>
            <w:r w:rsidRPr="002B60DF"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B60DF" w:rsidRPr="002B60DF" w:rsidRDefault="002B60DF" w:rsidP="00060B13">
            <w:pPr>
              <w:jc w:val="right"/>
            </w:pPr>
            <w:r w:rsidRPr="002B60DF">
              <w:t>46,000</w:t>
            </w:r>
          </w:p>
        </w:tc>
      </w:tr>
      <w:tr w:rsidR="002B60DF" w:rsidRPr="002B60DF" w:rsidTr="00060B13">
        <w:trPr>
          <w:trHeight w:val="484"/>
        </w:trPr>
        <w:tc>
          <w:tcPr>
            <w:tcW w:w="4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rPr>
                <w:i/>
                <w:iCs/>
                <w:color w:val="0000FF"/>
              </w:rPr>
            </w:pPr>
            <w:r w:rsidRPr="002B60DF">
              <w:rPr>
                <w:i/>
                <w:iCs/>
                <w:color w:val="0000FF"/>
              </w:rPr>
              <w:t xml:space="preserve">Drevená podlahová doska </w:t>
            </w:r>
            <w:proofErr w:type="spellStart"/>
            <w:r w:rsidRPr="002B60DF">
              <w:rPr>
                <w:i/>
                <w:iCs/>
                <w:color w:val="0000FF"/>
              </w:rPr>
              <w:t>ref</w:t>
            </w:r>
            <w:proofErr w:type="spellEnd"/>
            <w:r w:rsidRPr="002B60DF">
              <w:rPr>
                <w:i/>
                <w:iCs/>
                <w:color w:val="0000FF"/>
              </w:rPr>
              <w:t xml:space="preserve">. </w:t>
            </w:r>
            <w:proofErr w:type="spellStart"/>
            <w:r w:rsidRPr="002B60DF">
              <w:rPr>
                <w:i/>
                <w:iCs/>
                <w:color w:val="0000FF"/>
              </w:rPr>
              <w:t>Garapa</w:t>
            </w:r>
            <w:proofErr w:type="spellEnd"/>
            <w:r w:rsidRPr="002B60DF">
              <w:rPr>
                <w:i/>
                <w:iCs/>
                <w:color w:val="0000FF"/>
              </w:rPr>
              <w:t xml:space="preserve"> 145x21x2450 - 4880 mm + doprava + </w:t>
            </w:r>
            <w:proofErr w:type="spellStart"/>
            <w:r w:rsidRPr="002B60DF">
              <w:rPr>
                <w:i/>
                <w:iCs/>
                <w:color w:val="0000FF"/>
              </w:rPr>
              <w:t>stratné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jc w:val="center"/>
              <w:rPr>
                <w:i/>
                <w:iCs/>
                <w:color w:val="0000FF"/>
              </w:rPr>
            </w:pPr>
            <w:r w:rsidRPr="002B60DF">
              <w:rPr>
                <w:i/>
                <w:iCs/>
                <w:color w:val="0000FF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B60DF" w:rsidRPr="002B60DF" w:rsidRDefault="002B60DF" w:rsidP="00060B13">
            <w:pPr>
              <w:jc w:val="right"/>
              <w:rPr>
                <w:i/>
                <w:iCs/>
                <w:color w:val="0000FF"/>
              </w:rPr>
            </w:pPr>
            <w:r w:rsidRPr="002B60DF">
              <w:rPr>
                <w:i/>
                <w:iCs/>
                <w:color w:val="0000FF"/>
              </w:rPr>
              <w:t>46,000</w:t>
            </w:r>
          </w:p>
        </w:tc>
      </w:tr>
      <w:tr w:rsidR="002B60DF" w:rsidRPr="002B60DF" w:rsidTr="00060B13">
        <w:trPr>
          <w:trHeight w:val="484"/>
        </w:trPr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r w:rsidRPr="002B60DF">
              <w:t xml:space="preserve">Montáž drevených podláh na terasy, balkóny, móla - </w:t>
            </w:r>
            <w:proofErr w:type="spellStart"/>
            <w:r w:rsidRPr="002B60DF">
              <w:t>medzibrus</w:t>
            </w:r>
            <w:proofErr w:type="spellEnd"/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jc w:val="center"/>
            </w:pPr>
            <w:r w:rsidRPr="002B60DF"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B60DF" w:rsidRPr="002B60DF" w:rsidRDefault="002B60DF" w:rsidP="00060B13">
            <w:pPr>
              <w:jc w:val="right"/>
            </w:pPr>
            <w:r w:rsidRPr="002B60DF">
              <w:t>46,000</w:t>
            </w:r>
          </w:p>
        </w:tc>
      </w:tr>
      <w:tr w:rsidR="002B60DF" w:rsidRPr="002B60DF" w:rsidTr="00060B13">
        <w:trPr>
          <w:trHeight w:val="435"/>
        </w:trPr>
        <w:tc>
          <w:tcPr>
            <w:tcW w:w="4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r w:rsidRPr="002B60DF">
              <w:t>Presun hmôt pre drevostavby v objektoch výšky do 12 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jc w:val="center"/>
            </w:pPr>
            <w:r w:rsidRPr="002B60DF"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2B60DF" w:rsidRPr="002B60DF" w:rsidRDefault="002B60DF" w:rsidP="00060B13">
            <w:r w:rsidRPr="002B60DF">
              <w:t> </w:t>
            </w:r>
          </w:p>
        </w:tc>
      </w:tr>
      <w:tr w:rsidR="002B60DF" w:rsidRPr="002B60DF" w:rsidTr="00060B13">
        <w:trPr>
          <w:trHeight w:val="45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DF" w:rsidRPr="002B60DF" w:rsidRDefault="002B60DF" w:rsidP="00060B13">
            <w:pPr>
              <w:rPr>
                <w:color w:val="003366"/>
              </w:rPr>
            </w:pPr>
            <w:r w:rsidRPr="002B60DF">
              <w:rPr>
                <w:color w:val="003366"/>
              </w:rPr>
              <w:t>Nátery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DF" w:rsidRPr="002B60DF" w:rsidRDefault="002B60DF" w:rsidP="00060B13">
            <w:pPr>
              <w:rPr>
                <w:color w:val="00336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DF" w:rsidRPr="002B60DF" w:rsidRDefault="002B60DF" w:rsidP="00060B13"/>
        </w:tc>
      </w:tr>
      <w:tr w:rsidR="002B60DF" w:rsidRPr="002B60DF" w:rsidTr="00060B13">
        <w:trPr>
          <w:trHeight w:val="484"/>
        </w:trPr>
        <w:tc>
          <w:tcPr>
            <w:tcW w:w="4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r w:rsidRPr="002B60DF">
              <w:t xml:space="preserve">Nátery stolárskych výrobkov olejové dvojnásobné - </w:t>
            </w:r>
            <w:proofErr w:type="spellStart"/>
            <w:r w:rsidRPr="002B60DF">
              <w:t>ref</w:t>
            </w:r>
            <w:proofErr w:type="spellEnd"/>
            <w:r w:rsidRPr="002B60DF">
              <w:t xml:space="preserve">. Olej </w:t>
            </w:r>
            <w:proofErr w:type="spellStart"/>
            <w:r w:rsidRPr="002B60DF">
              <w:t>osmo</w:t>
            </w:r>
            <w:proofErr w:type="spellEnd"/>
            <w:r w:rsidRPr="002B60DF">
              <w:t xml:space="preserve"> 420 UV bezfarebný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60DF" w:rsidRPr="002B60DF" w:rsidRDefault="002B60DF" w:rsidP="00060B13">
            <w:pPr>
              <w:jc w:val="center"/>
            </w:pPr>
            <w:r w:rsidRPr="002B60DF">
              <w:t>m2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B60DF" w:rsidRPr="002B60DF" w:rsidRDefault="002B60DF" w:rsidP="00060B13">
            <w:pPr>
              <w:jc w:val="right"/>
            </w:pPr>
            <w:r w:rsidRPr="002B60DF">
              <w:t>46,000</w:t>
            </w:r>
          </w:p>
        </w:tc>
      </w:tr>
    </w:tbl>
    <w:p w:rsidR="0075371C" w:rsidRPr="0075371C" w:rsidRDefault="0075371C" w:rsidP="0075371C">
      <w:pPr>
        <w:spacing w:line="360" w:lineRule="auto"/>
        <w:rPr>
          <w:bCs/>
        </w:rPr>
      </w:pPr>
    </w:p>
    <w:p w:rsidR="00856BE4" w:rsidRPr="009F4B03" w:rsidRDefault="00E45F91" w:rsidP="009F4B03">
      <w:pPr>
        <w:tabs>
          <w:tab w:val="left" w:pos="567"/>
        </w:tabs>
        <w:spacing w:line="360" w:lineRule="auto"/>
        <w:jc w:val="both"/>
        <w:rPr>
          <w:b/>
          <w:bCs/>
        </w:rPr>
      </w:pPr>
      <w:r w:rsidRPr="009F4B03">
        <w:rPr>
          <w:b/>
          <w:bCs/>
        </w:rPr>
        <w:t xml:space="preserve">Rozsah požadovaných dodávok a </w:t>
      </w:r>
      <w:r w:rsidR="00856BE4" w:rsidRPr="009F4B03">
        <w:rPr>
          <w:b/>
          <w:bCs/>
        </w:rPr>
        <w:t>pr</w:t>
      </w:r>
      <w:r w:rsidRPr="009F4B03">
        <w:rPr>
          <w:b/>
          <w:bCs/>
        </w:rPr>
        <w:t>ác súvisiacich s realizáciou predmetu zákazky je špecifikovaný vo výkaze</w:t>
      </w:r>
      <w:r w:rsidR="001D6080" w:rsidRPr="009F4B03">
        <w:rPr>
          <w:b/>
          <w:bCs/>
        </w:rPr>
        <w:t xml:space="preserve"> výmer</w:t>
      </w:r>
      <w:r w:rsidRPr="009F4B03">
        <w:rPr>
          <w:b/>
          <w:bCs/>
        </w:rPr>
        <w:t>, ktorá tvorí samostatnú prílohu zadávacích podmienok zákazky.</w:t>
      </w:r>
    </w:p>
    <w:p w:rsidR="00E45F91" w:rsidRPr="00EE163E" w:rsidRDefault="00E45F91" w:rsidP="009F4B03">
      <w:pPr>
        <w:tabs>
          <w:tab w:val="left" w:pos="567"/>
        </w:tabs>
        <w:spacing w:line="360" w:lineRule="auto"/>
        <w:jc w:val="both"/>
        <w:rPr>
          <w:u w:val="single"/>
        </w:rPr>
      </w:pPr>
      <w:r w:rsidRPr="00EE163E">
        <w:rPr>
          <w:u w:val="single"/>
        </w:rPr>
        <w:t>Na predmet zákazky</w:t>
      </w:r>
      <w:r w:rsidR="001D6080" w:rsidRPr="00EE163E">
        <w:rPr>
          <w:u w:val="single"/>
        </w:rPr>
        <w:t xml:space="preserve"> </w:t>
      </w:r>
      <w:r w:rsidRPr="00EE163E">
        <w:rPr>
          <w:u w:val="single"/>
        </w:rPr>
        <w:t>nie je vypracovaná projektová dokumentácia.</w:t>
      </w:r>
    </w:p>
    <w:p w:rsidR="0075371C" w:rsidRDefault="0075371C" w:rsidP="009F4B03">
      <w:pPr>
        <w:tabs>
          <w:tab w:val="left" w:pos="567"/>
        </w:tabs>
        <w:spacing w:line="360" w:lineRule="auto"/>
        <w:jc w:val="both"/>
        <w:rPr>
          <w:b/>
        </w:rPr>
      </w:pPr>
    </w:p>
    <w:p w:rsidR="00E34FA6" w:rsidRDefault="00E34FA6" w:rsidP="009F4B03">
      <w:pPr>
        <w:tabs>
          <w:tab w:val="left" w:pos="567"/>
        </w:tabs>
        <w:spacing w:line="360" w:lineRule="auto"/>
        <w:jc w:val="both"/>
        <w:rPr>
          <w:b/>
        </w:rPr>
      </w:pPr>
    </w:p>
    <w:p w:rsidR="00E34FA6" w:rsidRDefault="00E34FA6" w:rsidP="009F4B03">
      <w:pPr>
        <w:tabs>
          <w:tab w:val="left" w:pos="567"/>
        </w:tabs>
        <w:spacing w:line="360" w:lineRule="auto"/>
        <w:jc w:val="both"/>
        <w:rPr>
          <w:b/>
        </w:rPr>
      </w:pPr>
    </w:p>
    <w:p w:rsidR="00E34FA6" w:rsidRDefault="00E34FA6" w:rsidP="009F4B03">
      <w:pPr>
        <w:tabs>
          <w:tab w:val="left" w:pos="567"/>
        </w:tabs>
        <w:spacing w:line="360" w:lineRule="auto"/>
        <w:jc w:val="both"/>
        <w:rPr>
          <w:b/>
        </w:rPr>
      </w:pPr>
    </w:p>
    <w:p w:rsidR="004D5517" w:rsidRDefault="004D5517" w:rsidP="009F4B03">
      <w:pPr>
        <w:tabs>
          <w:tab w:val="left" w:pos="567"/>
        </w:tabs>
        <w:spacing w:line="360" w:lineRule="auto"/>
        <w:jc w:val="both"/>
        <w:rPr>
          <w:b/>
        </w:rPr>
      </w:pPr>
    </w:p>
    <w:p w:rsidR="00C6475D" w:rsidRDefault="00C6475D" w:rsidP="00C6475D">
      <w:pPr>
        <w:pStyle w:val="wazza03"/>
        <w:jc w:val="left"/>
        <w:rPr>
          <w:rFonts w:ascii="Times New Roman" w:hAnsi="Times New Roman"/>
          <w:noProof/>
          <w:color w:val="auto"/>
          <w:sz w:val="24"/>
        </w:rPr>
      </w:pPr>
      <w:r w:rsidRPr="00C6475D">
        <w:rPr>
          <w:rFonts w:ascii="Times New Roman" w:hAnsi="Times New Roman"/>
          <w:noProof/>
          <w:color w:val="auto"/>
          <w:sz w:val="24"/>
        </w:rPr>
        <w:lastRenderedPageBreak/>
        <w:t xml:space="preserve">Príloha Č. </w:t>
      </w:r>
      <w:r>
        <w:rPr>
          <w:rFonts w:ascii="Times New Roman" w:hAnsi="Times New Roman"/>
          <w:noProof/>
          <w:color w:val="auto"/>
          <w:sz w:val="24"/>
        </w:rPr>
        <w:t>2</w:t>
      </w:r>
    </w:p>
    <w:p w:rsidR="00C6475D" w:rsidRDefault="00C6475D" w:rsidP="00C6475D">
      <w:pPr>
        <w:pStyle w:val="wazza03"/>
        <w:jc w:val="left"/>
        <w:rPr>
          <w:rFonts w:ascii="Times New Roman" w:hAnsi="Times New Roman"/>
          <w:noProof/>
          <w:color w:val="auto"/>
          <w:sz w:val="24"/>
        </w:rPr>
      </w:pPr>
      <w:r>
        <w:rPr>
          <w:rFonts w:ascii="Times New Roman" w:hAnsi="Times New Roman"/>
          <w:noProof/>
          <w:color w:val="auto"/>
          <w:sz w:val="24"/>
        </w:rPr>
        <w:t>Návrh na plnenie predmetu zákazky</w:t>
      </w:r>
    </w:p>
    <w:p w:rsidR="00C6475D" w:rsidRPr="00C6475D" w:rsidRDefault="00C6475D" w:rsidP="00C6475D">
      <w:pPr>
        <w:pStyle w:val="wazza03"/>
        <w:jc w:val="left"/>
        <w:rPr>
          <w:color w:val="auto"/>
        </w:rPr>
      </w:pPr>
    </w:p>
    <w:p w:rsidR="00C6475D" w:rsidRPr="00C6475D" w:rsidRDefault="00C6475D" w:rsidP="00C6475D">
      <w:pPr>
        <w:pStyle w:val="wazza03"/>
        <w:jc w:val="left"/>
        <w:rPr>
          <w:color w:val="auto"/>
        </w:rPr>
      </w:pPr>
      <w:r w:rsidRPr="00C6475D">
        <w:rPr>
          <w:rFonts w:ascii="Times New Roman" w:hAnsi="Times New Roman"/>
          <w:caps w:val="0"/>
          <w:noProof/>
          <w:color w:val="auto"/>
        </w:rPr>
        <w:t>Drevené sedenie na gabiónových schodoch – doska Garapa</w:t>
      </w:r>
    </w:p>
    <w:p w:rsidR="00C6475D" w:rsidRPr="006B115A" w:rsidRDefault="00C6475D" w:rsidP="00C6475D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5"/>
        <w:gridCol w:w="1545"/>
        <w:gridCol w:w="675"/>
        <w:gridCol w:w="765"/>
        <w:gridCol w:w="2071"/>
      </w:tblGrid>
      <w:tr w:rsidR="00C6475D" w:rsidRPr="006B115A" w:rsidTr="00060B13">
        <w:trPr>
          <w:trHeight w:val="1369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C6475D" w:rsidRPr="006B115A" w:rsidTr="00060B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75D" w:rsidRPr="006B115A" w:rsidTr="00060B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115A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671" w:type="dxa"/>
            <w:gridSpan w:val="5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75D" w:rsidRPr="006B115A" w:rsidRDefault="004D5517" w:rsidP="00060B13">
            <w:pPr>
              <w:spacing w:before="12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celková cena za celý predmet zákazky</w:t>
            </w:r>
          </w:p>
        </w:tc>
      </w:tr>
      <w:tr w:rsidR="00C6475D" w:rsidRPr="006B115A" w:rsidTr="00060B1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75D" w:rsidRPr="006B115A" w:rsidTr="00060B13">
        <w:trPr>
          <w:trHeight w:val="217"/>
        </w:trPr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115A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6475D" w:rsidRPr="006B115A" w:rsidRDefault="00C6475D" w:rsidP="00060B13">
            <w:pPr>
              <w:pStyle w:val="SPNadpis4"/>
              <w:ind w:left="142"/>
              <w:rPr>
                <w:szCs w:val="20"/>
              </w:rPr>
            </w:pPr>
            <w:r w:rsidRPr="006B115A">
              <w:rPr>
                <w:szCs w:val="20"/>
              </w:rPr>
              <w:t>ÁNO</w:t>
            </w:r>
            <w:r w:rsidRPr="006B115A">
              <w:rPr>
                <w:rStyle w:val="Odkaznapoznmkupodiarou"/>
                <w:rFonts w:cs="Arial"/>
                <w:szCs w:val="20"/>
              </w:rPr>
              <w:footnoteReference w:id="1"/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</w:tcPr>
          <w:p w:rsidR="00C6475D" w:rsidRPr="006B115A" w:rsidRDefault="00C6475D" w:rsidP="00060B13">
            <w:pPr>
              <w:pStyle w:val="SPNadpis4"/>
              <w:ind w:left="142"/>
              <w:rPr>
                <w:szCs w:val="20"/>
              </w:rPr>
            </w:pPr>
            <w:r w:rsidRPr="006B115A">
              <w:rPr>
                <w:szCs w:val="20"/>
              </w:rPr>
              <w:t>NIE</w:t>
            </w:r>
          </w:p>
        </w:tc>
      </w:tr>
      <w:tr w:rsidR="00C6475D" w:rsidRPr="006B115A" w:rsidTr="00060B13">
        <w:trPr>
          <w:trHeight w:val="18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5D" w:rsidRPr="006B115A" w:rsidTr="00060B13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15A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475D" w:rsidRPr="006B115A" w:rsidRDefault="00C6475D" w:rsidP="00060B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15A">
              <w:rPr>
                <w:rFonts w:ascii="Arial" w:hAnsi="Arial" w:cs="Arial"/>
                <w:b/>
                <w:sz w:val="20"/>
                <w:szCs w:val="20"/>
              </w:rPr>
              <w:t>DPH v eur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15A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C6475D" w:rsidRPr="006B115A" w:rsidTr="00060B13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ind w:left="2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115A">
              <w:rPr>
                <w:rFonts w:ascii="Arial" w:hAnsi="Arial" w:cs="Arial"/>
                <w:b/>
                <w:sz w:val="20"/>
                <w:szCs w:val="20"/>
              </w:rPr>
              <w:t xml:space="preserve">Celková cena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uskutočnenie</w:t>
            </w:r>
            <w:r w:rsidRPr="006B115A">
              <w:rPr>
                <w:rFonts w:ascii="Arial" w:hAnsi="Arial" w:cs="Arial"/>
                <w:b/>
                <w:sz w:val="20"/>
                <w:szCs w:val="20"/>
              </w:rPr>
              <w:t xml:space="preserve"> predmetu zákazky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75D" w:rsidRPr="006B115A" w:rsidRDefault="00C6475D" w:rsidP="00060B1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75D" w:rsidRPr="006B115A" w:rsidTr="00060B13">
        <w:trPr>
          <w:trHeight w:val="567"/>
        </w:trPr>
        <w:tc>
          <w:tcPr>
            <w:tcW w:w="945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6B115A">
              <w:rPr>
                <w:rFonts w:ascii="Arial" w:hAnsi="Arial" w:cs="Arial"/>
                <w:sz w:val="20"/>
                <w:szCs w:val="20"/>
              </w:rPr>
              <w:t>Uchádzač uvedie pre všetky kritériá kladný nenulový údaj, číslo s presnosťou na dve desatinné miesta (zaokrúhľuje sa matematicky).</w:t>
            </w:r>
          </w:p>
        </w:tc>
      </w:tr>
      <w:tr w:rsidR="00C6475D" w:rsidRPr="006B115A" w:rsidTr="00060B13">
        <w:trPr>
          <w:trHeight w:val="135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pStyle w:val="SPNadpis4"/>
              <w:ind w:left="142"/>
              <w:rPr>
                <w:b/>
                <w:szCs w:val="20"/>
              </w:rPr>
            </w:pPr>
            <w:r w:rsidRPr="006B115A">
              <w:rPr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75D" w:rsidRPr="006B115A" w:rsidTr="00060B13">
        <w:trPr>
          <w:trHeight w:val="173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6475D" w:rsidRPr="006B115A" w:rsidRDefault="00C6475D" w:rsidP="00060B13">
            <w:pPr>
              <w:spacing w:before="12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5D" w:rsidRPr="006B115A" w:rsidRDefault="00C6475D" w:rsidP="00060B1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1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:rsidR="00C6475D" w:rsidRPr="006B115A" w:rsidRDefault="002B60DF" w:rsidP="00060B13">
            <w:pPr>
              <w:pStyle w:val="SPNadpis4"/>
              <w:ind w:left="142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Podpis oprávnenej osoby uchádzača</w:t>
            </w:r>
          </w:p>
        </w:tc>
      </w:tr>
    </w:tbl>
    <w:p w:rsidR="00C6475D" w:rsidRDefault="00C6475D" w:rsidP="00C6475D">
      <w:pPr>
        <w:pStyle w:val="tltlNadpis2Arial14ptNiejeTunVetkypsmenvek"/>
        <w:numPr>
          <w:ilvl w:val="0"/>
          <w:numId w:val="0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Príloha Č. 3</w:t>
      </w:r>
      <w:r w:rsidRPr="00C6475D">
        <w:rPr>
          <w:rFonts w:ascii="Times New Roman" w:hAnsi="Times New Roman"/>
          <w:noProof/>
          <w:sz w:val="24"/>
          <w:szCs w:val="24"/>
        </w:rPr>
        <w:tab/>
      </w:r>
    </w:p>
    <w:p w:rsidR="00C6475D" w:rsidRPr="00C6475D" w:rsidRDefault="00C6475D" w:rsidP="00C6475D">
      <w:pPr>
        <w:pStyle w:val="tltlNadpis2Arial14ptNiejeTunVetkypsmenvek"/>
        <w:numPr>
          <w:ilvl w:val="0"/>
          <w:numId w:val="0"/>
        </w:num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C6475D">
        <w:rPr>
          <w:rFonts w:ascii="Times New Roman" w:hAnsi="Times New Roman"/>
          <w:noProof/>
          <w:sz w:val="24"/>
          <w:szCs w:val="24"/>
        </w:rPr>
        <w:t>Spôsob uplatnenia hodnotiacich kritérií a spôsob určenia ceny</w:t>
      </w:r>
    </w:p>
    <w:p w:rsidR="00C6475D" w:rsidRPr="00C6475D" w:rsidRDefault="00C6475D" w:rsidP="00C6475D">
      <w:pPr>
        <w:spacing w:after="160" w:line="360" w:lineRule="auto"/>
        <w:jc w:val="both"/>
        <w:rPr>
          <w:noProof/>
        </w:rPr>
      </w:pPr>
      <w:r w:rsidRPr="00C6475D">
        <w:rPr>
          <w:noProof/>
        </w:rPr>
        <w:t>Verejný obstarávateľ posúdi v rámci vyhodnocovania ponúk ponuky uchádzačov, ktoré boli zaradené do vyhodnotenia. Verejný obstarávateľ bude hodnotiť ponuky uchádzačov podľa kritéria:</w:t>
      </w:r>
    </w:p>
    <w:p w:rsidR="00C6475D" w:rsidRPr="00C6475D" w:rsidRDefault="00C6475D" w:rsidP="00C6475D">
      <w:pPr>
        <w:spacing w:after="160" w:line="360" w:lineRule="auto"/>
        <w:jc w:val="center"/>
        <w:rPr>
          <w:b/>
          <w:noProof/>
        </w:rPr>
      </w:pPr>
      <w:r w:rsidRPr="00C6475D">
        <w:rPr>
          <w:b/>
          <w:noProof/>
        </w:rPr>
        <w:t>Celková cena za celý predmet zákazky v EUR s DPH</w:t>
      </w:r>
    </w:p>
    <w:p w:rsidR="00C6475D" w:rsidRPr="00C6475D" w:rsidRDefault="00C6475D" w:rsidP="00C6475D">
      <w:pPr>
        <w:spacing w:after="160" w:line="360" w:lineRule="auto"/>
        <w:jc w:val="both"/>
        <w:rPr>
          <w:noProof/>
        </w:rPr>
      </w:pPr>
      <w:r w:rsidRPr="00C6475D">
        <w:rPr>
          <w:noProof/>
        </w:rPr>
        <w:t xml:space="preserve">Úspešný bude ten uchádzač, ktorý predloží najnižšiu  cenu </w:t>
      </w:r>
      <w:r>
        <w:rPr>
          <w:noProof/>
        </w:rPr>
        <w:t xml:space="preserve">za </w:t>
      </w:r>
      <w:r w:rsidRPr="00C6475D">
        <w:t>zhotovenie</w:t>
      </w:r>
      <w:r w:rsidRPr="00C6475D">
        <w:rPr>
          <w:noProof/>
        </w:rPr>
        <w:t xml:space="preserve"> predmetu zákazky v EUR s DPH. Poradie uchádzačov sa zostaví podľa výšky ponukovej ceny vzostupne od 1 po x, kde x je počet uchádzačov.</w:t>
      </w:r>
    </w:p>
    <w:p w:rsidR="00C6475D" w:rsidRDefault="00C6475D" w:rsidP="00C6475D">
      <w:pPr>
        <w:spacing w:after="160" w:line="360" w:lineRule="auto"/>
        <w:jc w:val="both"/>
        <w:rPr>
          <w:b/>
          <w:noProof/>
        </w:rPr>
      </w:pPr>
      <w:r w:rsidRPr="00C6475D">
        <w:rPr>
          <w:noProof/>
        </w:rPr>
        <w:t>Uchádzač celkovú ponúkanú cenu uvedie do „</w:t>
      </w:r>
      <w:r>
        <w:rPr>
          <w:noProof/>
        </w:rPr>
        <w:t>Návrhu na plnenie predmetu zákazky</w:t>
      </w:r>
      <w:r w:rsidRPr="00C6475D">
        <w:rPr>
          <w:noProof/>
        </w:rPr>
        <w:t>“-</w:t>
      </w:r>
      <w:r w:rsidRPr="00C6475D">
        <w:rPr>
          <w:b/>
          <w:noProof/>
        </w:rPr>
        <w:t xml:space="preserve"> </w:t>
      </w:r>
    </w:p>
    <w:p w:rsidR="00C6475D" w:rsidRPr="00C6475D" w:rsidRDefault="00C6475D" w:rsidP="00C6475D">
      <w:pPr>
        <w:spacing w:after="160" w:line="360" w:lineRule="auto"/>
        <w:jc w:val="both"/>
        <w:rPr>
          <w:noProof/>
        </w:rPr>
      </w:pPr>
      <w:r w:rsidRPr="00C6475D">
        <w:rPr>
          <w:b/>
          <w:i/>
          <w:noProof/>
        </w:rPr>
        <w:t xml:space="preserve">Príloha č. </w:t>
      </w:r>
      <w:r>
        <w:rPr>
          <w:b/>
          <w:i/>
          <w:noProof/>
        </w:rPr>
        <w:t>2</w:t>
      </w:r>
      <w:r w:rsidRPr="00C6475D">
        <w:rPr>
          <w:noProof/>
        </w:rPr>
        <w:t xml:space="preserve"> </w:t>
      </w:r>
      <w:r>
        <w:rPr>
          <w:noProof/>
        </w:rPr>
        <w:t>, ktorý je súčasťou Výzvy na predloženie ponuky a bude priložený ako samostatný dokument</w:t>
      </w:r>
      <w:r w:rsidRPr="00C6475D">
        <w:rPr>
          <w:noProof/>
        </w:rPr>
        <w:t>.</w:t>
      </w:r>
    </w:p>
    <w:p w:rsidR="00C6475D" w:rsidRPr="00C6475D" w:rsidRDefault="00C6475D" w:rsidP="00C6475D">
      <w:pPr>
        <w:spacing w:after="160" w:line="360" w:lineRule="auto"/>
        <w:jc w:val="both"/>
        <w:rPr>
          <w:b/>
          <w:caps/>
          <w:noProof/>
        </w:rPr>
      </w:pPr>
      <w:r w:rsidRPr="00C6475D">
        <w:rPr>
          <w:b/>
          <w:caps/>
          <w:noProof/>
        </w:rPr>
        <w:t>Spôsob určenia ceny:</w:t>
      </w:r>
    </w:p>
    <w:p w:rsidR="00C6475D" w:rsidRPr="00C6475D" w:rsidRDefault="00C6475D" w:rsidP="00C6475D">
      <w:pPr>
        <w:spacing w:after="160" w:line="360" w:lineRule="auto"/>
        <w:jc w:val="both"/>
      </w:pPr>
      <w:r w:rsidRPr="00C6475D">
        <w:t>Uchádzačom navrhovaná cena za zhotovenie požadovaného predmetu zákazky, uvedená v ponuke uchádzača, bude vyjadrená v eurách (EUR).</w:t>
      </w:r>
    </w:p>
    <w:p w:rsidR="00C6475D" w:rsidRPr="00C6475D" w:rsidRDefault="00C6475D" w:rsidP="00C6475D">
      <w:pPr>
        <w:spacing w:after="160" w:line="360" w:lineRule="auto"/>
        <w:jc w:val="both"/>
      </w:pPr>
      <w:r w:rsidRPr="00C6475D">
        <w:t>V cene za uskutočnenie/zhotovenie celého predmetu zákazky uvedenej v ponuke uchádzača budú započítané všetky náklady uchádzača súvisiace s realizáciou predmetu zákazky (napr. dopravné náklady, režijné náklady a pod.). Cena musí zahŕňať všetky náklady uchádzača na riadne zhotovenie predmetu</w:t>
      </w:r>
      <w:r w:rsidRPr="00C6475D">
        <w:rPr>
          <w:spacing w:val="-11"/>
        </w:rPr>
        <w:t xml:space="preserve"> </w:t>
      </w:r>
      <w:r w:rsidRPr="00C6475D">
        <w:t>zákazky.</w:t>
      </w:r>
    </w:p>
    <w:p w:rsidR="00C6475D" w:rsidRPr="00C6475D" w:rsidRDefault="00C6475D" w:rsidP="00C6475D">
      <w:pPr>
        <w:spacing w:after="160" w:line="360" w:lineRule="auto"/>
        <w:jc w:val="both"/>
        <w:rPr>
          <w:b/>
        </w:rPr>
      </w:pPr>
      <w:r w:rsidRPr="00C6475D">
        <w:t xml:space="preserve">Uchádzač uvedie cenu </w:t>
      </w:r>
      <w:r w:rsidRPr="00C6475D">
        <w:rPr>
          <w:b/>
          <w:u w:val="thick"/>
        </w:rPr>
        <w:t>zaokrúhlenú na 2 desatinné</w:t>
      </w:r>
      <w:r w:rsidRPr="00C6475D">
        <w:rPr>
          <w:b/>
          <w:spacing w:val="-13"/>
          <w:u w:val="thick"/>
        </w:rPr>
        <w:t xml:space="preserve"> </w:t>
      </w:r>
      <w:r w:rsidRPr="00C6475D">
        <w:rPr>
          <w:b/>
          <w:u w:val="thick"/>
        </w:rPr>
        <w:t>miesta</w:t>
      </w:r>
      <w:r w:rsidRPr="00C6475D">
        <w:rPr>
          <w:b/>
        </w:rPr>
        <w:t xml:space="preserve">. </w:t>
      </w:r>
    </w:p>
    <w:p w:rsidR="00C6475D" w:rsidRPr="00C6475D" w:rsidRDefault="00C6475D" w:rsidP="00C6475D">
      <w:pPr>
        <w:spacing w:after="160" w:line="360" w:lineRule="auto"/>
        <w:jc w:val="both"/>
      </w:pPr>
      <w:r w:rsidRPr="00C6475D">
        <w:t>Ak je uchádzač platiteľom dane z pridanej hodnoty (ďalej len DPH), navrhovanú cenu uvedie v zložení:</w:t>
      </w:r>
    </w:p>
    <w:p w:rsidR="00C6475D" w:rsidRPr="00C6475D" w:rsidRDefault="00C6475D" w:rsidP="00C6475D">
      <w:pPr>
        <w:numPr>
          <w:ilvl w:val="0"/>
          <w:numId w:val="19"/>
        </w:numPr>
        <w:spacing w:after="160" w:line="360" w:lineRule="auto"/>
        <w:jc w:val="both"/>
      </w:pPr>
      <w:r w:rsidRPr="00C6475D">
        <w:t>navrhovaná cena bez DPH</w:t>
      </w:r>
    </w:p>
    <w:p w:rsidR="00C6475D" w:rsidRPr="00C6475D" w:rsidRDefault="00C6475D" w:rsidP="00C6475D">
      <w:pPr>
        <w:numPr>
          <w:ilvl w:val="0"/>
          <w:numId w:val="19"/>
        </w:numPr>
        <w:spacing w:after="160" w:line="360" w:lineRule="auto"/>
        <w:jc w:val="both"/>
      </w:pPr>
      <w:r w:rsidRPr="00C6475D">
        <w:t>navrhovaná cena vrátane DPH</w:t>
      </w:r>
    </w:p>
    <w:p w:rsidR="00C6475D" w:rsidRPr="00C6475D" w:rsidRDefault="00C6475D" w:rsidP="00C6475D">
      <w:pPr>
        <w:spacing w:after="160" w:line="360" w:lineRule="auto"/>
        <w:jc w:val="both"/>
      </w:pPr>
      <w:r w:rsidRPr="00C6475D">
        <w:t xml:space="preserve">Ak uchádzač nie je platiteľom DPH, na túto skutočnosť upozorní. Verejný obstarávateľ bude ponúknutú cenu považovať za konečnú. </w:t>
      </w:r>
    </w:p>
    <w:p w:rsidR="00C6475D" w:rsidRDefault="00C6475D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</w:p>
    <w:p w:rsidR="00C6475D" w:rsidRDefault="00C6475D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</w:p>
    <w:p w:rsidR="0032537C" w:rsidRDefault="00E34FA6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E34FA6">
        <w:rPr>
          <w:b/>
          <w:color w:val="000000"/>
        </w:rPr>
        <w:lastRenderedPageBreak/>
        <w:t xml:space="preserve">PRÍLOHA Č. 4 </w:t>
      </w:r>
    </w:p>
    <w:p w:rsidR="00E34FA6" w:rsidRPr="00E34FA6" w:rsidRDefault="00E34FA6" w:rsidP="00E34FA6">
      <w:pPr>
        <w:pStyle w:val="Normlnywebov"/>
        <w:spacing w:line="360" w:lineRule="auto"/>
        <w:rPr>
          <w:b/>
          <w:color w:val="000000"/>
        </w:rPr>
      </w:pPr>
      <w:r w:rsidRPr="00E34FA6">
        <w:rPr>
          <w:b/>
          <w:color w:val="000000"/>
        </w:rPr>
        <w:t>OBCHODNÉ PODMIEN</w:t>
      </w:r>
      <w:r w:rsidR="0032537C">
        <w:rPr>
          <w:b/>
          <w:color w:val="000000"/>
        </w:rPr>
        <w:t>KY PLNENIA PREDMETU ZÁKAZKY</w:t>
      </w:r>
    </w:p>
    <w:p w:rsidR="00E34FA6" w:rsidRPr="00E34FA6" w:rsidRDefault="00E34FA6" w:rsidP="00E34FA6">
      <w:pPr>
        <w:pStyle w:val="Normlnywebov"/>
        <w:spacing w:line="360" w:lineRule="auto"/>
        <w:rPr>
          <w:color w:val="000000"/>
        </w:rPr>
      </w:pPr>
      <w:r w:rsidRPr="00E34FA6">
        <w:rPr>
          <w:color w:val="000000"/>
        </w:rPr>
        <w:t xml:space="preserve">Realizácia predmetu zákazky bude uskutočnená na základe </w:t>
      </w:r>
      <w:r w:rsidRPr="0032537C">
        <w:rPr>
          <w:b/>
          <w:color w:val="000000"/>
        </w:rPr>
        <w:t>objednávky</w:t>
      </w:r>
      <w:r w:rsidRPr="00E34FA6">
        <w:rPr>
          <w:color w:val="000000"/>
        </w:rPr>
        <w:t>.</w:t>
      </w:r>
    </w:p>
    <w:p w:rsid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Objednávateľ:</w:t>
      </w:r>
      <w:r>
        <w:rPr>
          <w:color w:val="000000"/>
        </w:rPr>
        <w:t xml:space="preserve"> 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b/>
          <w:color w:val="000000"/>
        </w:rPr>
        <w:t>Gymnázium Karola Štúra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Námestie Slobody 5, 900 01 Modra,</w:t>
      </w:r>
      <w:r w:rsidRPr="00E34FA6">
        <w:rPr>
          <w:color w:val="000000"/>
        </w:rPr>
        <w:t xml:space="preserve"> IČO</w:t>
      </w:r>
      <w:r>
        <w:rPr>
          <w:color w:val="000000"/>
        </w:rPr>
        <w:t>: 17050197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Zhotoviteľ:</w:t>
      </w:r>
    </w:p>
    <w:p w:rsidR="00E34FA6" w:rsidRPr="0032537C" w:rsidRDefault="00E34FA6" w:rsidP="00E34FA6">
      <w:pPr>
        <w:pStyle w:val="Normlnywebov"/>
        <w:spacing w:before="0" w:beforeAutospacing="0" w:after="0" w:afterAutospacing="0" w:line="360" w:lineRule="auto"/>
        <w:rPr>
          <w:color w:val="4F81BD" w:themeColor="accent1"/>
        </w:rPr>
      </w:pPr>
      <w:r w:rsidRPr="0032537C">
        <w:rPr>
          <w:color w:val="4F81BD" w:themeColor="accent1"/>
        </w:rPr>
        <w:t>Názov, sídlo, IČO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Predmet objednávky:</w:t>
      </w:r>
      <w:r>
        <w:rPr>
          <w:color w:val="000000"/>
        </w:rPr>
        <w:t xml:space="preserve"> </w:t>
      </w:r>
      <w:r>
        <w:rPr>
          <w:caps/>
          <w:noProof/>
        </w:rPr>
        <w:t>D</w:t>
      </w:r>
      <w:r w:rsidRPr="00157136">
        <w:rPr>
          <w:noProof/>
        </w:rPr>
        <w:t>revené sedeni</w:t>
      </w:r>
      <w:r w:rsidRPr="00E34FA6">
        <w:rPr>
          <w:noProof/>
          <w:sz w:val="22"/>
        </w:rPr>
        <w:t>e</w:t>
      </w:r>
      <w:r w:rsidRPr="00157136">
        <w:rPr>
          <w:noProof/>
        </w:rPr>
        <w:t xml:space="preserve"> na gabiónových schodoch – doska Garapa</w:t>
      </w:r>
    </w:p>
    <w:p w:rsidR="00E34FA6" w:rsidRPr="00E34FA6" w:rsidRDefault="00E34FA6" w:rsidP="00E34FA6">
      <w:pPr>
        <w:pStyle w:val="Normlnywebov"/>
        <w:spacing w:line="360" w:lineRule="auto"/>
        <w:rPr>
          <w:color w:val="000000"/>
        </w:rPr>
      </w:pPr>
      <w:r w:rsidRPr="00E34FA6">
        <w:rPr>
          <w:color w:val="000000"/>
        </w:rPr>
        <w:t xml:space="preserve">Zhotoviteľ sa zaväzuje zrealizovať celý rozsah predmetu zákazky, ktorý je bližšie špecifikovaný v </w:t>
      </w:r>
      <w:r w:rsidRPr="00E34FA6">
        <w:rPr>
          <w:b/>
          <w:i/>
          <w:color w:val="000000"/>
        </w:rPr>
        <w:t>Prílohe č.1.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E34FA6">
        <w:rPr>
          <w:b/>
          <w:color w:val="000000"/>
        </w:rPr>
        <w:t>Cena objednávky</w:t>
      </w:r>
    </w:p>
    <w:p w:rsidR="00E34FA6" w:rsidRPr="00E34FA6" w:rsidRDefault="00E34FA6" w:rsidP="0032537C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 xml:space="preserve">Celková cena objednávky je </w:t>
      </w:r>
      <w:r w:rsidRPr="00E34FA6">
        <w:rPr>
          <w:color w:val="4F81BD" w:themeColor="accent1"/>
        </w:rPr>
        <w:t xml:space="preserve">Vyplní uchádzač </w:t>
      </w:r>
      <w:r w:rsidRPr="00E34FA6">
        <w:rPr>
          <w:color w:val="000000"/>
        </w:rPr>
        <w:t xml:space="preserve">EUR bez DPH, </w:t>
      </w:r>
      <w:proofErr w:type="spellStart"/>
      <w:r w:rsidRPr="00E34FA6">
        <w:rPr>
          <w:color w:val="000000"/>
        </w:rPr>
        <w:t>t.j</w:t>
      </w:r>
      <w:proofErr w:type="spellEnd"/>
      <w:r w:rsidRPr="00E34FA6">
        <w:rPr>
          <w:color w:val="000000"/>
        </w:rPr>
        <w:t xml:space="preserve">. </w:t>
      </w:r>
      <w:r w:rsidRPr="00E34FA6">
        <w:rPr>
          <w:color w:val="4F81BD" w:themeColor="accent1"/>
        </w:rPr>
        <w:t xml:space="preserve">Vyplní uchádzač </w:t>
      </w:r>
      <w:r w:rsidRPr="00E34FA6">
        <w:rPr>
          <w:color w:val="000000"/>
        </w:rPr>
        <w:t>EUR s DPH za celý predmet zákazky. V celkovej cene za celý predmet zákazky sú zarátané všetky súvisiace práce.</w:t>
      </w:r>
    </w:p>
    <w:p w:rsidR="00E34FA6" w:rsidRPr="00E34FA6" w:rsidRDefault="00E34FA6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E34FA6">
        <w:rPr>
          <w:b/>
          <w:color w:val="000000"/>
        </w:rPr>
        <w:t>Podmienky plnenia:</w:t>
      </w:r>
    </w:p>
    <w:p w:rsidR="00E34FA6" w:rsidRPr="00E34FA6" w:rsidRDefault="00E34FA6" w:rsidP="0032537C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 xml:space="preserve">Plnenie predmetu zákazky najneskôr do </w:t>
      </w:r>
      <w:r>
        <w:rPr>
          <w:color w:val="000000"/>
        </w:rPr>
        <w:t>2 mesiacov</w:t>
      </w:r>
      <w:r w:rsidRPr="00E34FA6">
        <w:rPr>
          <w:color w:val="000000"/>
        </w:rPr>
        <w:t xml:space="preserve"> odo dňa vyhotovenia objednávky a jej doručenia zhotoviteľovi.</w:t>
      </w:r>
    </w:p>
    <w:p w:rsidR="00E34FA6" w:rsidRPr="00E34FA6" w:rsidRDefault="00E34FA6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E34FA6">
        <w:rPr>
          <w:b/>
          <w:color w:val="000000"/>
        </w:rPr>
        <w:t>Osobitné požiadavky na plnenie: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Podmienky pre odstraňovanie zistených vád:</w:t>
      </w:r>
    </w:p>
    <w:p w:rsidR="00E34FA6" w:rsidRPr="00E34FA6" w:rsidRDefault="00E34FA6" w:rsidP="00E34FA6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- zistené vady v čase plynutia záručnej doby budú odstránené bezodkladne.</w:t>
      </w:r>
    </w:p>
    <w:p w:rsidR="00E34FA6" w:rsidRDefault="00E34FA6" w:rsidP="0032537C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E34FA6">
        <w:rPr>
          <w:color w:val="000000"/>
        </w:rPr>
        <w:t>- vady zistené po odovzdaní a prevzatí predmetu objednávky oznámi objednávateľ písomne kontaktnej osobe zhotoviteľa bez zbytočného odkladu.</w:t>
      </w:r>
    </w:p>
    <w:p w:rsidR="0075371C" w:rsidRPr="0075371C" w:rsidRDefault="0075371C" w:rsidP="009F4B03">
      <w:pPr>
        <w:tabs>
          <w:tab w:val="left" w:pos="567"/>
        </w:tabs>
        <w:spacing w:line="360" w:lineRule="auto"/>
        <w:jc w:val="both"/>
        <w:rPr>
          <w:b/>
        </w:rPr>
      </w:pPr>
      <w:r w:rsidRPr="0075371C">
        <w:rPr>
          <w:b/>
        </w:rPr>
        <w:t>Platobné podmienky</w:t>
      </w:r>
    </w:p>
    <w:p w:rsidR="0075371C" w:rsidRDefault="0075371C" w:rsidP="009F4B03">
      <w:pPr>
        <w:tabs>
          <w:tab w:val="left" w:pos="567"/>
        </w:tabs>
        <w:spacing w:line="360" w:lineRule="auto"/>
        <w:jc w:val="both"/>
        <w:rPr>
          <w:color w:val="000000"/>
        </w:rPr>
      </w:pPr>
      <w:r>
        <w:t>Podkladom pre platbu bude faktúra vystavená dodávateľom na podklade</w:t>
      </w:r>
      <w:r w:rsidRPr="0075371C">
        <w:rPr>
          <w:color w:val="000000"/>
          <w:sz w:val="27"/>
          <w:szCs w:val="27"/>
        </w:rPr>
        <w:t xml:space="preserve"> </w:t>
      </w:r>
      <w:r w:rsidRPr="0075371C">
        <w:rPr>
          <w:color w:val="000000"/>
        </w:rPr>
        <w:t>objednávateľom potvrdeného odovzdávajúceho a preberacieho protokolu po splnení predmetu objednávky. Lehota splatnosti vystavenej faktúry je 30 dní a začína plynúť dňom jej doručenia objednávateľovi.</w:t>
      </w:r>
    </w:p>
    <w:p w:rsidR="004D5517" w:rsidRDefault="004D5517" w:rsidP="009F4B03">
      <w:pPr>
        <w:tabs>
          <w:tab w:val="left" w:pos="567"/>
        </w:tabs>
        <w:spacing w:line="360" w:lineRule="auto"/>
        <w:jc w:val="both"/>
        <w:rPr>
          <w:color w:val="000000"/>
        </w:rPr>
      </w:pPr>
    </w:p>
    <w:p w:rsidR="004D5517" w:rsidRPr="0075371C" w:rsidRDefault="004D5517" w:rsidP="009F4B03">
      <w:pPr>
        <w:tabs>
          <w:tab w:val="left" w:pos="567"/>
        </w:tabs>
        <w:spacing w:line="360" w:lineRule="auto"/>
        <w:jc w:val="both"/>
      </w:pPr>
    </w:p>
    <w:p w:rsidR="0075371C" w:rsidRPr="0075371C" w:rsidRDefault="0075371C" w:rsidP="0032537C">
      <w:pPr>
        <w:pStyle w:val="Normlnywebov"/>
        <w:spacing w:before="0" w:beforeAutospacing="0" w:after="0" w:afterAutospacing="0" w:line="360" w:lineRule="auto"/>
        <w:rPr>
          <w:b/>
          <w:color w:val="000000"/>
        </w:rPr>
      </w:pPr>
      <w:r w:rsidRPr="0075371C">
        <w:rPr>
          <w:b/>
          <w:color w:val="000000"/>
        </w:rPr>
        <w:lastRenderedPageBreak/>
        <w:t>Spoločné ustanovenia</w:t>
      </w:r>
    </w:p>
    <w:p w:rsidR="0075371C" w:rsidRDefault="0075371C" w:rsidP="0075371C">
      <w:pPr>
        <w:pStyle w:val="Normlnywebov"/>
        <w:spacing w:before="0" w:beforeAutospacing="0" w:after="0" w:afterAutospacing="0" w:line="360" w:lineRule="auto"/>
        <w:rPr>
          <w:color w:val="000000"/>
        </w:rPr>
      </w:pPr>
      <w:r w:rsidRPr="0075371C">
        <w:rPr>
          <w:color w:val="000000"/>
        </w:rPr>
        <w:t>Pri realizácii predmetu objednávky je zhotoviteľ povinný postupovať v súlade s platnými normami STN, technologickými postupmi predpísanými jednotlivými výrobcami materiálov.</w:t>
      </w:r>
    </w:p>
    <w:p w:rsidR="0075371C" w:rsidRPr="0075371C" w:rsidRDefault="0075371C" w:rsidP="0075371C">
      <w:pPr>
        <w:pStyle w:val="Normlnywebov"/>
        <w:spacing w:line="360" w:lineRule="auto"/>
        <w:rPr>
          <w:color w:val="000000"/>
        </w:rPr>
      </w:pPr>
      <w:r w:rsidRPr="0075371C">
        <w:rPr>
          <w:color w:val="000000"/>
        </w:rPr>
        <w:t>Zhotoviteľ berie na vedomie, že uzatvára túto 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</w:t>
      </w:r>
      <w:r w:rsidR="0083701C">
        <w:rPr>
          <w:color w:val="000000"/>
        </w:rPr>
        <w:t>,</w:t>
      </w:r>
      <w:r w:rsidRPr="0075371C">
        <w:rPr>
          <w:color w:val="000000"/>
        </w:rPr>
        <w:t xml:space="preserve"> fakturačné údaje, a iné), na internetovej stránke objednávateľa za účelom zvyšovania transparentnosti samosprávy pre občanov a kontroly verejných. financií občanmi. Tento súhlas sa udeľuje bez akýchkoľvek výhrad a bez časového obmedzenia.</w:t>
      </w:r>
    </w:p>
    <w:p w:rsidR="006213B8" w:rsidRPr="0075371C" w:rsidRDefault="006213B8" w:rsidP="0075371C">
      <w:pPr>
        <w:spacing w:line="360" w:lineRule="auto"/>
      </w:pPr>
    </w:p>
    <w:p w:rsidR="001D5389" w:rsidRDefault="001D5389" w:rsidP="0075371C">
      <w:pPr>
        <w:spacing w:line="360" w:lineRule="auto"/>
      </w:pPr>
    </w:p>
    <w:p w:rsidR="0032537C" w:rsidRDefault="0032537C" w:rsidP="0075371C">
      <w:pPr>
        <w:spacing w:line="360" w:lineRule="auto"/>
      </w:pPr>
    </w:p>
    <w:p w:rsidR="0032537C" w:rsidRDefault="0032537C" w:rsidP="0075371C">
      <w:pPr>
        <w:spacing w:line="360" w:lineRule="auto"/>
      </w:pPr>
    </w:p>
    <w:p w:rsidR="0032537C" w:rsidRPr="0032537C" w:rsidRDefault="0032537C" w:rsidP="0075371C">
      <w:pPr>
        <w:spacing w:line="360" w:lineRule="auto"/>
      </w:pPr>
      <w:r w:rsidRPr="0032537C">
        <w:rPr>
          <w:color w:val="000000"/>
        </w:rPr>
        <w:t xml:space="preserve">Dátum: ……………….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2537C">
        <w:rPr>
          <w:color w:val="000000"/>
        </w:rPr>
        <w:t>podpis oprávnenej osoby uchádzača</w:t>
      </w:r>
    </w:p>
    <w:p w:rsidR="001D5389" w:rsidRPr="009F4B03" w:rsidRDefault="001D5389" w:rsidP="009F4B03">
      <w:pPr>
        <w:spacing w:line="360" w:lineRule="auto"/>
      </w:pPr>
    </w:p>
    <w:p w:rsidR="001D5389" w:rsidRDefault="001D5389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Default="00C55016" w:rsidP="009F4B03">
      <w:pPr>
        <w:spacing w:line="360" w:lineRule="auto"/>
      </w:pPr>
    </w:p>
    <w:p w:rsidR="00C55016" w:rsidRPr="009F4B03" w:rsidRDefault="00C55016" w:rsidP="009F4B03">
      <w:pPr>
        <w:spacing w:line="360" w:lineRule="auto"/>
      </w:pPr>
    </w:p>
    <w:p w:rsidR="001D5389" w:rsidRPr="00060B13" w:rsidRDefault="00060B13" w:rsidP="009F4B03">
      <w:pPr>
        <w:spacing w:line="360" w:lineRule="auto"/>
        <w:rPr>
          <w:b/>
        </w:rPr>
      </w:pPr>
      <w:r w:rsidRPr="00060B13">
        <w:rPr>
          <w:b/>
        </w:rPr>
        <w:lastRenderedPageBreak/>
        <w:t>PRÍLOHA</w:t>
      </w:r>
    </w:p>
    <w:p w:rsidR="00060B13" w:rsidRDefault="00060B13" w:rsidP="00ED2370">
      <w:pPr>
        <w:spacing w:line="360" w:lineRule="auto"/>
        <w:jc w:val="center"/>
        <w:rPr>
          <w:b/>
        </w:rPr>
      </w:pPr>
      <w:r w:rsidRPr="00060B13">
        <w:rPr>
          <w:b/>
        </w:rPr>
        <w:t>VÝKAZ VÝMER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41"/>
        <w:gridCol w:w="1572"/>
        <w:gridCol w:w="2940"/>
        <w:gridCol w:w="439"/>
        <w:gridCol w:w="911"/>
        <w:gridCol w:w="1358"/>
        <w:gridCol w:w="874"/>
        <w:gridCol w:w="850"/>
      </w:tblGrid>
      <w:tr w:rsidR="002861AB" w:rsidTr="004A3F81">
        <w:trPr>
          <w:trHeight w:val="582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 xml:space="preserve">01.2 - Drevené sedenie na </w:t>
            </w:r>
            <w:proofErr w:type="spellStart"/>
            <w:r>
              <w:rPr>
                <w:rFonts w:ascii="Arial CE" w:hAnsi="Arial CE"/>
                <w:b/>
                <w:bCs/>
                <w:sz w:val="22"/>
                <w:szCs w:val="22"/>
              </w:rPr>
              <w:t>gabiónových</w:t>
            </w:r>
            <w:proofErr w:type="spellEnd"/>
            <w:r>
              <w:rPr>
                <w:rFonts w:ascii="Arial CE" w:hAnsi="Arial CE"/>
                <w:b/>
                <w:bCs/>
                <w:sz w:val="22"/>
                <w:szCs w:val="22"/>
              </w:rPr>
              <w:t xml:space="preserve"> schodoch - doska </w:t>
            </w:r>
            <w:proofErr w:type="spellStart"/>
            <w:r>
              <w:rPr>
                <w:rFonts w:ascii="Arial CE" w:hAnsi="Arial CE"/>
                <w:b/>
                <w:bCs/>
                <w:sz w:val="22"/>
                <w:szCs w:val="22"/>
              </w:rPr>
              <w:t>Garapa</w:t>
            </w:r>
            <w:proofErr w:type="spellEnd"/>
          </w:p>
        </w:tc>
      </w:tr>
      <w:tr w:rsidR="002861AB" w:rsidTr="002861AB">
        <w:trPr>
          <w:trHeight w:val="294"/>
          <w:jc w:val="center"/>
        </w:trPr>
        <w:tc>
          <w:tcPr>
            <w:tcW w:w="2404" w:type="dxa"/>
            <w:gridSpan w:val="3"/>
            <w:shd w:val="clear" w:color="auto" w:fill="auto"/>
            <w:noWrap/>
            <w:vAlign w:val="center"/>
            <w:hideMark/>
          </w:tcPr>
          <w:p w:rsidR="002861AB" w:rsidRDefault="002861AB" w:rsidP="00ED2370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 xml:space="preserve">Objednávateľ: 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Gymnázium Karola Štúra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861AB" w:rsidTr="002861AB">
        <w:trPr>
          <w:trHeight w:val="294"/>
          <w:jc w:val="center"/>
        </w:trPr>
        <w:tc>
          <w:tcPr>
            <w:tcW w:w="2404" w:type="dxa"/>
            <w:gridSpan w:val="3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>Zhotoviteľ: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 w:rsidRPr="00C55016">
              <w:rPr>
                <w:rFonts w:ascii="Arial CE" w:hAnsi="Arial CE"/>
                <w:color w:val="76923C" w:themeColor="accent3" w:themeShade="BF"/>
                <w:sz w:val="20"/>
                <w:szCs w:val="20"/>
              </w:rPr>
              <w:t>Vyplniť údaj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861AB" w:rsidTr="002861AB">
        <w:trPr>
          <w:trHeight w:val="333"/>
          <w:jc w:val="center"/>
        </w:trPr>
        <w:tc>
          <w:tcPr>
            <w:tcW w:w="2404" w:type="dxa"/>
            <w:gridSpan w:val="3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Kód dielu - Popis</w:t>
            </w:r>
          </w:p>
        </w:tc>
        <w:tc>
          <w:tcPr>
            <w:tcW w:w="2940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1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000000" w:fill="D2D2D2"/>
            <w:noWrap/>
            <w:vAlign w:val="center"/>
            <w:hideMark/>
          </w:tcPr>
          <w:p w:rsidR="002861AB" w:rsidRDefault="002861AB" w:rsidP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bez DPH [EUR]</w:t>
            </w:r>
          </w:p>
        </w:tc>
        <w:tc>
          <w:tcPr>
            <w:tcW w:w="850" w:type="dxa"/>
            <w:shd w:val="clear" w:color="000000" w:fill="D2D2D2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s DPH</w:t>
            </w:r>
          </w:p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[EUR]</w:t>
            </w:r>
          </w:p>
        </w:tc>
      </w:tr>
      <w:tr w:rsidR="002861AB" w:rsidTr="002861AB">
        <w:trPr>
          <w:trHeight w:val="444"/>
          <w:jc w:val="center"/>
        </w:trPr>
        <w:tc>
          <w:tcPr>
            <w:tcW w:w="8052" w:type="dxa"/>
            <w:gridSpan w:val="7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color w:val="800000"/>
              </w:rPr>
              <w:t>1) Náklady z rozpočtu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0,00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0,00</w:t>
            </w:r>
          </w:p>
        </w:tc>
      </w:tr>
      <w:tr w:rsidR="002861AB" w:rsidTr="002861AB">
        <w:trPr>
          <w:trHeight w:val="484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7661" w:type="dxa"/>
            <w:gridSpan w:val="6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PSV - Práce a dodávky PSV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0,00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0,00</w:t>
            </w:r>
          </w:p>
        </w:tc>
      </w:tr>
      <w:tr w:rsidR="002861AB" w:rsidTr="002861AB">
        <w:trPr>
          <w:trHeight w:val="386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7661" w:type="dxa"/>
            <w:gridSpan w:val="6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 xml:space="preserve">    763 - Konštrukcie - drevostavby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</w:t>
            </w:r>
          </w:p>
        </w:tc>
      </w:tr>
      <w:tr w:rsidR="002861AB" w:rsidTr="002861AB">
        <w:trPr>
          <w:trHeight w:val="386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7661" w:type="dxa"/>
            <w:gridSpan w:val="6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 xml:space="preserve">    783 - </w:t>
            </w:r>
            <w:proofErr w:type="spellStart"/>
            <w:r>
              <w:rPr>
                <w:rFonts w:ascii="Arial CE" w:hAnsi="Arial CE"/>
                <w:color w:val="003366"/>
                <w:sz w:val="20"/>
                <w:szCs w:val="20"/>
              </w:rPr>
              <w:t>NáterY</w:t>
            </w:r>
            <w:proofErr w:type="spellEnd"/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</w:t>
            </w:r>
          </w:p>
        </w:tc>
      </w:tr>
      <w:tr w:rsidR="002861AB" w:rsidTr="002861AB">
        <w:trPr>
          <w:trHeight w:val="567"/>
          <w:jc w:val="center"/>
        </w:trPr>
        <w:tc>
          <w:tcPr>
            <w:tcW w:w="2404" w:type="dxa"/>
            <w:gridSpan w:val="3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b/>
                <w:bCs/>
                <w:color w:val="800000"/>
              </w:rPr>
            </w:pPr>
            <w:r>
              <w:rPr>
                <w:rFonts w:ascii="Arial CE" w:hAnsi="Arial CE"/>
                <w:b/>
                <w:bCs/>
                <w:color w:val="800000"/>
              </w:rPr>
              <w:t>2) Ostatné náklady</w:t>
            </w:r>
          </w:p>
        </w:tc>
        <w:tc>
          <w:tcPr>
            <w:tcW w:w="5648" w:type="dxa"/>
            <w:gridSpan w:val="4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800000"/>
              </w:rPr>
            </w:pPr>
            <w:r>
              <w:rPr>
                <w:rFonts w:ascii="Arial CE" w:hAnsi="Arial CE"/>
                <w:b/>
                <w:bCs/>
                <w:color w:val="800000"/>
              </w:rPr>
              <w:t>0,00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800000"/>
              </w:rPr>
            </w:pPr>
            <w:r>
              <w:rPr>
                <w:rFonts w:ascii="Arial CE" w:hAnsi="Arial CE"/>
                <w:b/>
                <w:bCs/>
                <w:color w:val="800000"/>
              </w:rPr>
              <w:t>0,00</w:t>
            </w:r>
          </w:p>
        </w:tc>
      </w:tr>
      <w:tr w:rsidR="002861AB" w:rsidTr="002861AB">
        <w:trPr>
          <w:trHeight w:val="567"/>
          <w:jc w:val="center"/>
        </w:trPr>
        <w:tc>
          <w:tcPr>
            <w:tcW w:w="5344" w:type="dxa"/>
            <w:gridSpan w:val="4"/>
            <w:shd w:val="clear" w:color="000000" w:fill="D2D2D2"/>
            <w:noWrap/>
            <w:vAlign w:val="center"/>
            <w:hideMark/>
          </w:tcPr>
          <w:p w:rsidR="002861AB" w:rsidRDefault="002861AB" w:rsidP="00ED2370">
            <w:pPr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Celkové náklady  1) + 2)</w:t>
            </w:r>
          </w:p>
        </w:tc>
        <w:tc>
          <w:tcPr>
            <w:tcW w:w="439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1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000000" w:fill="D2D2D2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0,00</w:t>
            </w:r>
          </w:p>
        </w:tc>
        <w:tc>
          <w:tcPr>
            <w:tcW w:w="850" w:type="dxa"/>
            <w:shd w:val="clear" w:color="000000" w:fill="D2D2D2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800000"/>
              </w:rPr>
              <w:t>0,00</w:t>
            </w:r>
          </w:p>
        </w:tc>
      </w:tr>
      <w:tr w:rsidR="002861AB" w:rsidTr="002861AB">
        <w:trPr>
          <w:trHeight w:val="642"/>
          <w:jc w:val="center"/>
        </w:trPr>
        <w:tc>
          <w:tcPr>
            <w:tcW w:w="8926" w:type="dxa"/>
            <w:gridSpan w:val="8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  <w:p w:rsidR="002861AB" w:rsidRDefault="00802585" w:rsidP="00802585">
            <w:pPr>
              <w:rPr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 xml:space="preserve">POLOŽKOVÝ </w:t>
            </w:r>
            <w:r w:rsidR="002861AB">
              <w:rPr>
                <w:rFonts w:ascii="Arial CE" w:hAnsi="Arial CE"/>
                <w:b/>
                <w:bCs/>
                <w:sz w:val="28"/>
                <w:szCs w:val="28"/>
              </w:rPr>
              <w:t>ROZPOČET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bookmarkStart w:id="29" w:name="_GoBack"/>
        <w:bookmarkEnd w:id="29"/>
      </w:tr>
      <w:tr w:rsidR="002861AB" w:rsidTr="00BB11CF">
        <w:trPr>
          <w:trHeight w:val="582"/>
          <w:jc w:val="center"/>
        </w:trPr>
        <w:tc>
          <w:tcPr>
            <w:tcW w:w="9776" w:type="dxa"/>
            <w:gridSpan w:val="9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2"/>
                <w:szCs w:val="22"/>
              </w:rPr>
              <w:t xml:space="preserve">01.2 - Drevené sedenie na </w:t>
            </w:r>
            <w:proofErr w:type="spellStart"/>
            <w:r>
              <w:rPr>
                <w:rFonts w:ascii="Arial CE" w:hAnsi="Arial CE"/>
                <w:b/>
                <w:bCs/>
                <w:sz w:val="22"/>
                <w:szCs w:val="22"/>
              </w:rPr>
              <w:t>gabiónových</w:t>
            </w:r>
            <w:proofErr w:type="spellEnd"/>
            <w:r>
              <w:rPr>
                <w:rFonts w:ascii="Arial CE" w:hAnsi="Arial CE"/>
                <w:b/>
                <w:bCs/>
                <w:sz w:val="22"/>
                <w:szCs w:val="22"/>
              </w:rPr>
              <w:t xml:space="preserve"> schodoch - doska </w:t>
            </w:r>
            <w:proofErr w:type="spellStart"/>
            <w:r>
              <w:rPr>
                <w:rFonts w:ascii="Arial CE" w:hAnsi="Arial CE"/>
                <w:b/>
                <w:bCs/>
                <w:sz w:val="22"/>
                <w:szCs w:val="22"/>
              </w:rPr>
              <w:t>Garapa</w:t>
            </w:r>
            <w:proofErr w:type="spellEnd"/>
          </w:p>
        </w:tc>
      </w:tr>
      <w:tr w:rsidR="002861AB" w:rsidTr="002861AB">
        <w:trPr>
          <w:trHeight w:val="232"/>
          <w:jc w:val="center"/>
        </w:trPr>
        <w:tc>
          <w:tcPr>
            <w:tcW w:w="832" w:type="dxa"/>
            <w:gridSpan w:val="2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>Miesto: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 w:rsidP="00ED2370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Modra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>Dátum: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861AB" w:rsidTr="002861AB">
        <w:trPr>
          <w:trHeight w:val="294"/>
          <w:jc w:val="center"/>
        </w:trPr>
        <w:tc>
          <w:tcPr>
            <w:tcW w:w="2404" w:type="dxa"/>
            <w:gridSpan w:val="3"/>
            <w:shd w:val="clear" w:color="auto" w:fill="auto"/>
            <w:noWrap/>
            <w:vAlign w:val="center"/>
            <w:hideMark/>
          </w:tcPr>
          <w:p w:rsidR="002861AB" w:rsidRDefault="002861AB" w:rsidP="00ED2370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 xml:space="preserve">Objednávateľ:  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Gymnázium Karola Štúra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861AB" w:rsidTr="002861AB">
        <w:trPr>
          <w:trHeight w:val="294"/>
          <w:jc w:val="center"/>
        </w:trPr>
        <w:tc>
          <w:tcPr>
            <w:tcW w:w="2404" w:type="dxa"/>
            <w:gridSpan w:val="3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>Zhotoviteľ: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 w:rsidRPr="00C55016">
              <w:rPr>
                <w:rFonts w:ascii="Arial CE" w:hAnsi="Arial CE"/>
                <w:color w:val="76923C" w:themeColor="accent3" w:themeShade="BF"/>
                <w:sz w:val="20"/>
                <w:szCs w:val="20"/>
              </w:rPr>
              <w:t>Vyplniť údaj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color w:val="969696"/>
                <w:sz w:val="20"/>
                <w:szCs w:val="20"/>
              </w:rPr>
            </w:pPr>
            <w:r>
              <w:rPr>
                <w:rFonts w:ascii="Arial CE" w:hAnsi="Arial CE"/>
                <w:color w:val="969696"/>
                <w:sz w:val="20"/>
                <w:szCs w:val="20"/>
              </w:rPr>
              <w:t>: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861AB" w:rsidTr="002861AB">
        <w:trPr>
          <w:trHeight w:val="200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</w:tr>
      <w:tr w:rsidR="002861AB" w:rsidTr="002861AB">
        <w:trPr>
          <w:trHeight w:val="567"/>
          <w:jc w:val="center"/>
        </w:trPr>
        <w:tc>
          <w:tcPr>
            <w:tcW w:w="391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PČ</w:t>
            </w:r>
          </w:p>
        </w:tc>
        <w:tc>
          <w:tcPr>
            <w:tcW w:w="441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Typ</w:t>
            </w:r>
          </w:p>
        </w:tc>
        <w:tc>
          <w:tcPr>
            <w:tcW w:w="1572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Kód</w:t>
            </w:r>
          </w:p>
        </w:tc>
        <w:tc>
          <w:tcPr>
            <w:tcW w:w="2940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Popis</w:t>
            </w:r>
          </w:p>
        </w:tc>
        <w:tc>
          <w:tcPr>
            <w:tcW w:w="439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MJ</w:t>
            </w:r>
          </w:p>
        </w:tc>
        <w:tc>
          <w:tcPr>
            <w:tcW w:w="911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Množstvo</w:t>
            </w:r>
          </w:p>
        </w:tc>
        <w:tc>
          <w:tcPr>
            <w:tcW w:w="1358" w:type="dxa"/>
            <w:shd w:val="clear" w:color="000000" w:fill="D2D2D2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proofErr w:type="spellStart"/>
            <w:r>
              <w:rPr>
                <w:rFonts w:ascii="Arial CE" w:hAnsi="Arial CE"/>
                <w:sz w:val="18"/>
                <w:szCs w:val="18"/>
              </w:rPr>
              <w:t>J.cena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[EUR]</w:t>
            </w:r>
          </w:p>
        </w:tc>
        <w:tc>
          <w:tcPr>
            <w:tcW w:w="874" w:type="dxa"/>
            <w:shd w:val="clear" w:color="000000" w:fill="D2D2D2"/>
            <w:vAlign w:val="center"/>
            <w:hideMark/>
          </w:tcPr>
          <w:p w:rsidR="002861AB" w:rsidRDefault="002861AB" w:rsidP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bez DPH</w:t>
            </w:r>
          </w:p>
          <w:p w:rsidR="002861AB" w:rsidRDefault="002861AB" w:rsidP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[EUR]</w:t>
            </w:r>
          </w:p>
        </w:tc>
        <w:tc>
          <w:tcPr>
            <w:tcW w:w="850" w:type="dxa"/>
            <w:shd w:val="clear" w:color="000000" w:fill="D2D2D2"/>
          </w:tcPr>
          <w:p w:rsidR="002861AB" w:rsidRDefault="002861AB" w:rsidP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Cena s DPH</w:t>
            </w:r>
          </w:p>
          <w:p w:rsidR="002861AB" w:rsidRDefault="002861AB" w:rsidP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[EUR</w:t>
            </w:r>
          </w:p>
        </w:tc>
      </w:tr>
      <w:tr w:rsidR="002861AB" w:rsidTr="002861AB">
        <w:trPr>
          <w:trHeight w:val="444"/>
          <w:jc w:val="center"/>
        </w:trPr>
        <w:tc>
          <w:tcPr>
            <w:tcW w:w="5344" w:type="dxa"/>
            <w:gridSpan w:val="4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Náklady z rozpočtu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0,000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  <w:r>
              <w:rPr>
                <w:rFonts w:ascii="Arial CE" w:hAnsi="Arial CE"/>
                <w:b/>
                <w:bCs/>
                <w:color w:val="960000"/>
              </w:rPr>
              <w:t>0,000</w:t>
            </w:r>
          </w:p>
        </w:tc>
      </w:tr>
      <w:tr w:rsidR="002861AB" w:rsidTr="002861AB">
        <w:trPr>
          <w:trHeight w:val="502"/>
          <w:jc w:val="center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jc w:val="right"/>
              <w:rPr>
                <w:rFonts w:ascii="Arial CE" w:hAnsi="Arial CE"/>
                <w:b/>
                <w:bCs/>
                <w:color w:val="960000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PSV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Práce a dodávky PSV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0,000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  <w:r>
              <w:rPr>
                <w:rFonts w:ascii="Arial CE" w:hAnsi="Arial CE"/>
                <w:color w:val="003366"/>
              </w:rPr>
              <w:t>0,000</w:t>
            </w:r>
          </w:p>
        </w:tc>
      </w:tr>
      <w:tr w:rsidR="002861AB" w:rsidTr="002861AB">
        <w:trPr>
          <w:trHeight w:val="444"/>
          <w:jc w:val="center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763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Konštrukcie - drevostavby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0,000</w:t>
            </w:r>
          </w:p>
        </w:tc>
      </w:tr>
      <w:tr w:rsidR="002861AB" w:rsidTr="002861AB">
        <w:trPr>
          <w:trHeight w:val="469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763750100.S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Montáž drevených podláh na terasy, balkóny, móla vrátane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podkladného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roštu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46,000</w:t>
            </w:r>
          </w:p>
        </w:tc>
        <w:tc>
          <w:tcPr>
            <w:tcW w:w="1358" w:type="dxa"/>
            <w:shd w:val="clear" w:color="000000" w:fill="FFFFCC"/>
            <w:noWrap/>
            <w:vAlign w:val="center"/>
            <w:hideMark/>
          </w:tcPr>
          <w:p w:rsidR="002861AB" w:rsidRDefault="002861AB" w:rsidP="00060B13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2861AB" w:rsidTr="002861AB">
        <w:trPr>
          <w:trHeight w:val="469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611980004100.S-1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Drevená podlahová doska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ref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Garapa</w:t>
            </w:r>
            <w:proofErr w:type="spellEnd"/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 xml:space="preserve"> 145x21x2450 - 4880 mm + doprava + </w:t>
            </w:r>
            <w:proofErr w:type="spellStart"/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stratné</w:t>
            </w:r>
            <w:proofErr w:type="spellEnd"/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46,000</w:t>
            </w:r>
          </w:p>
        </w:tc>
        <w:tc>
          <w:tcPr>
            <w:tcW w:w="1358" w:type="dxa"/>
            <w:shd w:val="clear" w:color="000000" w:fill="FFFFCC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i/>
                <w:iCs/>
                <w:color w:val="0000FF"/>
                <w:sz w:val="18"/>
                <w:szCs w:val="18"/>
              </w:rPr>
            </w:pPr>
          </w:p>
        </w:tc>
      </w:tr>
      <w:tr w:rsidR="002861AB" w:rsidTr="002861AB">
        <w:trPr>
          <w:trHeight w:val="469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763750100.S-1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Montáž drevených podláh na terasy, balkóny, móla -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medzibrus</w:t>
            </w:r>
            <w:proofErr w:type="spellEnd"/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46,000</w:t>
            </w:r>
          </w:p>
        </w:tc>
        <w:tc>
          <w:tcPr>
            <w:tcW w:w="1358" w:type="dxa"/>
            <w:shd w:val="clear" w:color="000000" w:fill="FFFFCC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 w:rsidP="00060B13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61AB" w:rsidRDefault="002861AB" w:rsidP="00060B13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2861AB" w:rsidTr="002861AB">
        <w:trPr>
          <w:trHeight w:val="422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998763201.S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Presun hmôt pre drevostavby v objektoch výšky do 12 m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%</w:t>
            </w:r>
          </w:p>
        </w:tc>
        <w:tc>
          <w:tcPr>
            <w:tcW w:w="911" w:type="dxa"/>
            <w:shd w:val="clear" w:color="000000" w:fill="FFFFCC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58" w:type="dxa"/>
            <w:shd w:val="clear" w:color="000000" w:fill="FFFFCC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2861AB" w:rsidTr="002861AB">
        <w:trPr>
          <w:trHeight w:val="444"/>
          <w:jc w:val="center"/>
        </w:trPr>
        <w:tc>
          <w:tcPr>
            <w:tcW w:w="39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16"/>
                <w:szCs w:val="16"/>
              </w:rPr>
            </w:pPr>
            <w:r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783</w:t>
            </w:r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Nátery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rFonts w:ascii="Arial CE" w:hAnsi="Arial CE"/>
                <w:color w:val="003366"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2861AB" w:rsidRDefault="002861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color w:val="003366"/>
                <w:sz w:val="20"/>
                <w:szCs w:val="20"/>
              </w:rPr>
            </w:pPr>
            <w:r>
              <w:rPr>
                <w:rFonts w:ascii="Arial CE" w:hAnsi="Arial CE"/>
                <w:color w:val="003366"/>
                <w:sz w:val="20"/>
                <w:szCs w:val="20"/>
              </w:rPr>
              <w:t>0,000</w:t>
            </w:r>
          </w:p>
        </w:tc>
      </w:tr>
      <w:tr w:rsidR="002861AB" w:rsidTr="002861AB">
        <w:trPr>
          <w:trHeight w:val="469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K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783612100.S</w:t>
            </w:r>
          </w:p>
        </w:tc>
        <w:tc>
          <w:tcPr>
            <w:tcW w:w="2940" w:type="dxa"/>
            <w:shd w:val="clear" w:color="auto" w:fill="auto"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Nátery stolárskych výrobkov olejové dvojnásobné -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ref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. Olej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osmo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420 UV bezfarebný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:rsidR="002861AB" w:rsidRDefault="002861AB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m2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46,000</w:t>
            </w:r>
          </w:p>
        </w:tc>
        <w:tc>
          <w:tcPr>
            <w:tcW w:w="1358" w:type="dxa"/>
            <w:shd w:val="clear" w:color="000000" w:fill="FFFFCC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  <w:tc>
          <w:tcPr>
            <w:tcW w:w="850" w:type="dxa"/>
          </w:tcPr>
          <w:p w:rsidR="002861AB" w:rsidRDefault="002861AB">
            <w:pPr>
              <w:jc w:val="right"/>
              <w:rPr>
                <w:rFonts w:ascii="Arial CE" w:hAnsi="Arial CE"/>
                <w:sz w:val="18"/>
                <w:szCs w:val="18"/>
              </w:rPr>
            </w:pPr>
          </w:p>
        </w:tc>
      </w:tr>
      <w:tr w:rsidR="002861AB" w:rsidTr="002861AB">
        <w:trPr>
          <w:trHeight w:val="134"/>
          <w:jc w:val="center"/>
        </w:trPr>
        <w:tc>
          <w:tcPr>
            <w:tcW w:w="39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  <w:r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861AB" w:rsidRDefault="002861AB">
            <w:pPr>
              <w:rPr>
                <w:rFonts w:ascii="Arial CE" w:hAnsi="Arial CE"/>
                <w:sz w:val="16"/>
                <w:szCs w:val="16"/>
              </w:rPr>
            </w:pPr>
          </w:p>
        </w:tc>
      </w:tr>
    </w:tbl>
    <w:p w:rsidR="001D5389" w:rsidRDefault="001D5389" w:rsidP="00ED2370">
      <w:pPr>
        <w:spacing w:line="360" w:lineRule="auto"/>
      </w:pPr>
    </w:p>
    <w:sectPr w:rsidR="001D5389" w:rsidSect="00060B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93" w:rsidRDefault="00C21493" w:rsidP="00E07AC0">
      <w:r>
        <w:separator/>
      </w:r>
    </w:p>
  </w:endnote>
  <w:endnote w:type="continuationSeparator" w:id="0">
    <w:p w:rsidR="00C21493" w:rsidRDefault="00C21493" w:rsidP="00E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93" w:rsidRDefault="00C21493" w:rsidP="00E07AC0">
      <w:r>
        <w:separator/>
      </w:r>
    </w:p>
  </w:footnote>
  <w:footnote w:type="continuationSeparator" w:id="0">
    <w:p w:rsidR="00C21493" w:rsidRDefault="00C21493" w:rsidP="00E07AC0">
      <w:r>
        <w:continuationSeparator/>
      </w:r>
    </w:p>
  </w:footnote>
  <w:footnote w:id="1">
    <w:p w:rsidR="00060B13" w:rsidRDefault="00060B13" w:rsidP="00C6475D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8B"/>
    <w:multiLevelType w:val="hybridMultilevel"/>
    <w:tmpl w:val="92983FF6"/>
    <w:lvl w:ilvl="0" w:tplc="F81E4986">
      <w:start w:val="52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3BC6E69"/>
    <w:multiLevelType w:val="multilevel"/>
    <w:tmpl w:val="FEAC9BA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1864BFE"/>
    <w:multiLevelType w:val="singleLevel"/>
    <w:tmpl w:val="2BBC2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103B96"/>
    <w:multiLevelType w:val="multilevel"/>
    <w:tmpl w:val="908A98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B4438B6"/>
    <w:multiLevelType w:val="multilevel"/>
    <w:tmpl w:val="450A1F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18"/>
  </w:num>
  <w:num w:numId="12">
    <w:abstractNumId w:val="8"/>
  </w:num>
  <w:num w:numId="13">
    <w:abstractNumId w:val="16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14D05"/>
    <w:rsid w:val="00060B13"/>
    <w:rsid w:val="0007107D"/>
    <w:rsid w:val="000C4B83"/>
    <w:rsid w:val="000C53FF"/>
    <w:rsid w:val="0011092C"/>
    <w:rsid w:val="001224BA"/>
    <w:rsid w:val="00157136"/>
    <w:rsid w:val="0016205F"/>
    <w:rsid w:val="001661FC"/>
    <w:rsid w:val="00166CFD"/>
    <w:rsid w:val="001817DA"/>
    <w:rsid w:val="001953DF"/>
    <w:rsid w:val="001A1203"/>
    <w:rsid w:val="001A3997"/>
    <w:rsid w:val="001D5389"/>
    <w:rsid w:val="001D6080"/>
    <w:rsid w:val="001F22B4"/>
    <w:rsid w:val="002211BC"/>
    <w:rsid w:val="00251067"/>
    <w:rsid w:val="00265932"/>
    <w:rsid w:val="00271E06"/>
    <w:rsid w:val="002861AB"/>
    <w:rsid w:val="00286D7C"/>
    <w:rsid w:val="002B2C5B"/>
    <w:rsid w:val="002B60DF"/>
    <w:rsid w:val="002E22B0"/>
    <w:rsid w:val="0032537C"/>
    <w:rsid w:val="003B00C9"/>
    <w:rsid w:val="003E3E11"/>
    <w:rsid w:val="003F168C"/>
    <w:rsid w:val="0040338E"/>
    <w:rsid w:val="00403D17"/>
    <w:rsid w:val="00417BFA"/>
    <w:rsid w:val="0044091C"/>
    <w:rsid w:val="004558BC"/>
    <w:rsid w:val="00464F00"/>
    <w:rsid w:val="004A77BF"/>
    <w:rsid w:val="004B0B64"/>
    <w:rsid w:val="004D5517"/>
    <w:rsid w:val="004D6257"/>
    <w:rsid w:val="00503C4A"/>
    <w:rsid w:val="00524B24"/>
    <w:rsid w:val="0054033A"/>
    <w:rsid w:val="00571AFF"/>
    <w:rsid w:val="005757D5"/>
    <w:rsid w:val="005A2324"/>
    <w:rsid w:val="005C5408"/>
    <w:rsid w:val="006213B8"/>
    <w:rsid w:val="00643C07"/>
    <w:rsid w:val="00651666"/>
    <w:rsid w:val="00660D6E"/>
    <w:rsid w:val="0066115E"/>
    <w:rsid w:val="006C06EF"/>
    <w:rsid w:val="00713EF8"/>
    <w:rsid w:val="0071787C"/>
    <w:rsid w:val="00717B29"/>
    <w:rsid w:val="00723423"/>
    <w:rsid w:val="00724D5A"/>
    <w:rsid w:val="0075371C"/>
    <w:rsid w:val="00776B77"/>
    <w:rsid w:val="008012DF"/>
    <w:rsid w:val="00802585"/>
    <w:rsid w:val="0083701C"/>
    <w:rsid w:val="008557E4"/>
    <w:rsid w:val="00856BE4"/>
    <w:rsid w:val="00860494"/>
    <w:rsid w:val="00864FB0"/>
    <w:rsid w:val="00866F46"/>
    <w:rsid w:val="00886B66"/>
    <w:rsid w:val="008E171B"/>
    <w:rsid w:val="008F6F45"/>
    <w:rsid w:val="009175F1"/>
    <w:rsid w:val="009611E2"/>
    <w:rsid w:val="009A4A41"/>
    <w:rsid w:val="009D2B84"/>
    <w:rsid w:val="009F4B03"/>
    <w:rsid w:val="00A1680A"/>
    <w:rsid w:val="00A5153A"/>
    <w:rsid w:val="00A52520"/>
    <w:rsid w:val="00A745F2"/>
    <w:rsid w:val="00A95F6A"/>
    <w:rsid w:val="00AA036C"/>
    <w:rsid w:val="00AB5354"/>
    <w:rsid w:val="00AD0DF6"/>
    <w:rsid w:val="00B070F2"/>
    <w:rsid w:val="00B4130D"/>
    <w:rsid w:val="00B652F2"/>
    <w:rsid w:val="00B85ED2"/>
    <w:rsid w:val="00BC48CC"/>
    <w:rsid w:val="00BE01D6"/>
    <w:rsid w:val="00BF4977"/>
    <w:rsid w:val="00BF5067"/>
    <w:rsid w:val="00C21493"/>
    <w:rsid w:val="00C55016"/>
    <w:rsid w:val="00C6475D"/>
    <w:rsid w:val="00C86D6E"/>
    <w:rsid w:val="00C97D67"/>
    <w:rsid w:val="00D0740C"/>
    <w:rsid w:val="00D34B61"/>
    <w:rsid w:val="00D420A8"/>
    <w:rsid w:val="00D47626"/>
    <w:rsid w:val="00DB2B79"/>
    <w:rsid w:val="00DD0CAD"/>
    <w:rsid w:val="00DD617A"/>
    <w:rsid w:val="00DF3F8E"/>
    <w:rsid w:val="00E07AC0"/>
    <w:rsid w:val="00E2365C"/>
    <w:rsid w:val="00E34FA6"/>
    <w:rsid w:val="00E45F91"/>
    <w:rsid w:val="00E4766A"/>
    <w:rsid w:val="00E57B15"/>
    <w:rsid w:val="00EA364E"/>
    <w:rsid w:val="00ED2370"/>
    <w:rsid w:val="00EE163E"/>
    <w:rsid w:val="00EE2D0E"/>
    <w:rsid w:val="00EF3218"/>
    <w:rsid w:val="00EF3A58"/>
    <w:rsid w:val="00F75231"/>
    <w:rsid w:val="00FA10E2"/>
    <w:rsid w:val="00FB1FC7"/>
    <w:rsid w:val="00FB7075"/>
    <w:rsid w:val="00FC4C9D"/>
    <w:rsid w:val="00FD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85EB"/>
  <w15:docId w15:val="{CBD239C3-68BB-4388-BE09-8619167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6C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customStyle="1" w:styleId="Default">
    <w:name w:val="Default"/>
    <w:rsid w:val="00221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07A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7A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07A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07A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075"/>
    <w:rPr>
      <w:rFonts w:ascii="Tahoma" w:eastAsia="Times New Roman" w:hAnsi="Tahoma" w:cs="Tahoma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A745F2"/>
    <w:pPr>
      <w:ind w:right="-426"/>
      <w:jc w:val="both"/>
    </w:pPr>
    <w:rPr>
      <w:rFonts w:ascii="Arial" w:hAnsi="Arial" w:cs="Arial"/>
      <w:b/>
      <w:bCs/>
      <w:sz w:val="4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A745F2"/>
    <w:rPr>
      <w:rFonts w:ascii="Arial" w:eastAsia="Times New Roman" w:hAnsi="Arial" w:cs="Arial"/>
      <w:b/>
      <w:bCs/>
      <w:sz w:val="44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BC48CC"/>
    <w:rPr>
      <w:color w:val="0000FF" w:themeColor="hyperlink"/>
      <w:u w:val="single"/>
    </w:rPr>
  </w:style>
  <w:style w:type="character" w:customStyle="1" w:styleId="green1">
    <w:name w:val="green1"/>
    <w:basedOn w:val="Predvolenpsmoodseku"/>
    <w:rsid w:val="0007107D"/>
    <w:rPr>
      <w:color w:val="759F40"/>
      <w:bdr w:val="none" w:sz="0" w:space="0" w:color="auto" w:frame="1"/>
    </w:rPr>
  </w:style>
  <w:style w:type="table" w:styleId="Mriekatabuky">
    <w:name w:val="Table Grid"/>
    <w:basedOn w:val="Normlnatabuka"/>
    <w:uiPriority w:val="59"/>
    <w:rsid w:val="00BF5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166CFD"/>
    <w:pPr>
      <w:keepLines w:val="0"/>
      <w:spacing w:before="0" w:after="180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66C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166CFD"/>
    <w:pPr>
      <w:keepNext/>
      <w:numPr>
        <w:ilvl w:val="1"/>
        <w:numId w:val="3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6C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6C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E45F91"/>
    <w:pPr>
      <w:widowControl w:val="0"/>
      <w:autoSpaceDE w:val="0"/>
      <w:autoSpaceDN w:val="0"/>
      <w:adjustRightInd w:val="0"/>
      <w:spacing w:line="1060" w:lineRule="exact"/>
      <w:ind w:left="567" w:firstLine="2220"/>
      <w:jc w:val="both"/>
    </w:pPr>
  </w:style>
  <w:style w:type="character" w:customStyle="1" w:styleId="FontStyle15">
    <w:name w:val="Font Style15"/>
    <w:uiPriority w:val="99"/>
    <w:rsid w:val="00E45F91"/>
    <w:rPr>
      <w:rFonts w:ascii="Times New Roman" w:hAnsi="Times New Roman" w:cs="Times New Roman"/>
      <w:sz w:val="88"/>
      <w:szCs w:val="88"/>
    </w:rPr>
  </w:style>
  <w:style w:type="paragraph" w:styleId="Normlnywebov">
    <w:name w:val="Normal (Web)"/>
    <w:basedOn w:val="Normlny"/>
    <w:uiPriority w:val="99"/>
    <w:unhideWhenUsed/>
    <w:rsid w:val="0075371C"/>
    <w:pPr>
      <w:spacing w:before="100" w:beforeAutospacing="1" w:after="100" w:afterAutospacing="1"/>
    </w:pPr>
  </w:style>
  <w:style w:type="paragraph" w:customStyle="1" w:styleId="wazza03">
    <w:name w:val="wazza_03"/>
    <w:basedOn w:val="Normlny"/>
    <w:qFormat/>
    <w:rsid w:val="00C6475D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6475D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647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rsid w:val="00C6475D"/>
    <w:rPr>
      <w:vertAlign w:val="superscript"/>
    </w:rPr>
  </w:style>
  <w:style w:type="paragraph" w:customStyle="1" w:styleId="SPNadpis4">
    <w:name w:val="SP_Nadpis4"/>
    <w:basedOn w:val="Normlny"/>
    <w:qFormat/>
    <w:rsid w:val="00C6475D"/>
    <w:pPr>
      <w:widowControl w:val="0"/>
      <w:tabs>
        <w:tab w:val="left" w:pos="2410"/>
      </w:tabs>
      <w:spacing w:before="120"/>
      <w:jc w:val="both"/>
    </w:pPr>
    <w:rPr>
      <w:rFonts w:ascii="Arial" w:hAnsi="Arial"/>
      <w:bCs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Uzivatel</cp:lastModifiedBy>
  <cp:revision>2</cp:revision>
  <cp:lastPrinted>2019-04-15T05:42:00Z</cp:lastPrinted>
  <dcterms:created xsi:type="dcterms:W3CDTF">2021-09-13T05:18:00Z</dcterms:created>
  <dcterms:modified xsi:type="dcterms:W3CDTF">2021-09-13T05:18:00Z</dcterms:modified>
</cp:coreProperties>
</file>